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79" w:rsidRDefault="00D03C79" w:rsidP="00D03C79">
      <w:pPr>
        <w:shd w:val="clear" w:color="auto" w:fill="FFFFFF"/>
        <w:spacing w:line="240" w:lineRule="auto"/>
        <w:textAlignment w:val="baseline"/>
        <w:outlineLvl w:val="1"/>
        <w:rPr>
          <w:rFonts w:ascii="inherit" w:eastAsia="Times New Roman" w:hAnsi="inherit" w:cs="Arial"/>
          <w:color w:val="000000"/>
          <w:spacing w:val="8"/>
          <w:sz w:val="50"/>
          <w:szCs w:val="50"/>
          <w:bdr w:val="none" w:sz="0" w:space="0" w:color="auto" w:frame="1"/>
          <w:lang w:eastAsia="pl-PL"/>
        </w:rPr>
      </w:pPr>
      <w:proofErr w:type="spellStart"/>
      <w:r>
        <w:rPr>
          <w:rFonts w:ascii="inherit" w:eastAsia="Times New Roman" w:hAnsi="inherit" w:cs="Arial"/>
          <w:color w:val="000000"/>
          <w:spacing w:val="8"/>
          <w:sz w:val="50"/>
          <w:szCs w:val="50"/>
          <w:bdr w:val="none" w:sz="0" w:space="0" w:color="auto" w:frame="1"/>
          <w:lang w:eastAsia="pl-PL"/>
        </w:rPr>
        <w:t>Polish</w:t>
      </w:r>
      <w:proofErr w:type="spellEnd"/>
      <w:r>
        <w:rPr>
          <w:rFonts w:ascii="inherit" w:eastAsia="Times New Roman" w:hAnsi="inherit" w:cs="Arial"/>
          <w:color w:val="000000"/>
          <w:spacing w:val="8"/>
          <w:sz w:val="50"/>
          <w:szCs w:val="50"/>
          <w:bdr w:val="none" w:sz="0" w:space="0" w:color="auto" w:frame="1"/>
          <w:lang w:eastAsia="pl-PL"/>
        </w:rPr>
        <w:t xml:space="preserve"> Classic - Regulamin</w:t>
      </w:r>
    </w:p>
    <w:p w:rsidR="00D03C79" w:rsidRPr="00D03C79" w:rsidRDefault="00D03C79" w:rsidP="00D03C79">
      <w:pPr>
        <w:shd w:val="clear" w:color="auto" w:fill="FFFFFF"/>
        <w:spacing w:before="100" w:beforeAutospacing="1" w:after="100" w:afterAutospacing="1" w:line="240" w:lineRule="auto"/>
        <w:textAlignment w:val="baseline"/>
        <w:outlineLvl w:val="3"/>
        <w:rPr>
          <w:rFonts w:ascii="inherit" w:eastAsia="Times New Roman" w:hAnsi="inherit" w:cs="Arial"/>
          <w:b/>
          <w:bCs/>
          <w:color w:val="000000"/>
          <w:sz w:val="29"/>
          <w:szCs w:val="29"/>
          <w:lang w:eastAsia="pl-PL"/>
        </w:rPr>
      </w:pPr>
      <w:bookmarkStart w:id="0" w:name="_GoBack"/>
      <w:bookmarkEnd w:id="0"/>
      <w:r w:rsidRPr="00D03C79">
        <w:rPr>
          <w:rFonts w:ascii="inherit" w:eastAsia="Times New Roman" w:hAnsi="inherit" w:cs="Arial"/>
          <w:b/>
          <w:bCs/>
          <w:color w:val="000000"/>
          <w:sz w:val="29"/>
          <w:szCs w:val="29"/>
          <w:lang w:eastAsia="pl-PL"/>
        </w:rPr>
        <w:t>1. Komitet Turnieju</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Komitet Turnieju składa się z dwóch lub trzech osób. W skład Komitetu Turnieju wchodzą: Dyrektor Turnieju, Sędzia Główny Turnieju i opcjonalnie Przedstawiciel Pola, na którym rozgrywany jest Turniej.</w:t>
      </w:r>
    </w:p>
    <w:p w:rsidR="00D03C79" w:rsidRPr="00D03C79" w:rsidRDefault="00D03C79" w:rsidP="00D03C79">
      <w:pPr>
        <w:shd w:val="clear" w:color="auto" w:fill="FFFFFF"/>
        <w:spacing w:before="100" w:beforeAutospacing="1" w:after="100" w:afterAutospacing="1" w:line="240" w:lineRule="auto"/>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2. Uprawnieni do gry w turniejach</w:t>
      </w:r>
    </w:p>
    <w:p w:rsidR="00D03C79" w:rsidRPr="00D03C79" w:rsidRDefault="00D03C79" w:rsidP="00D03C79">
      <w:pPr>
        <w:numPr>
          <w:ilvl w:val="0"/>
          <w:numId w:val="1"/>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Amatorzy wg definicji zawartych w Regułach Golfa R&amp;A </w:t>
      </w:r>
      <w:proofErr w:type="spellStart"/>
      <w:r w:rsidRPr="00D03C79">
        <w:rPr>
          <w:rFonts w:ascii="Arial" w:eastAsia="Times New Roman" w:hAnsi="Arial" w:cs="Arial"/>
          <w:color w:val="000000"/>
          <w:spacing w:val="4"/>
          <w:sz w:val="24"/>
          <w:szCs w:val="24"/>
          <w:lang w:eastAsia="pl-PL"/>
        </w:rPr>
        <w:t>Rules</w:t>
      </w:r>
      <w:proofErr w:type="spellEnd"/>
      <w:r w:rsidRPr="00D03C79">
        <w:rPr>
          <w:rFonts w:ascii="Arial" w:eastAsia="Times New Roman" w:hAnsi="Arial" w:cs="Arial"/>
          <w:color w:val="000000"/>
          <w:spacing w:val="4"/>
          <w:sz w:val="24"/>
          <w:szCs w:val="24"/>
          <w:lang w:eastAsia="pl-PL"/>
        </w:rPr>
        <w:t xml:space="preserve"> Limited posiadający aktualną kartę HCP w dniu rozgrywania turnieju, wydaną przez Polski Związek Golfa.</w:t>
      </w:r>
    </w:p>
    <w:p w:rsidR="00D03C79" w:rsidRPr="00D03C79" w:rsidRDefault="00D03C79" w:rsidP="00D03C79">
      <w:pPr>
        <w:numPr>
          <w:ilvl w:val="0"/>
          <w:numId w:val="1"/>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Za zgodą Komitetu Turnieju zawodnicy z aktualną kartą HCP wydaną przez inne niż PZG narodowe związki/federacje golfa, pod warunkiem przedstawienia oficjalnego potwierdzenia handicapu dostarczonego mailowo na adres </w:t>
      </w:r>
      <w:r w:rsidRPr="00D03C79">
        <w:rPr>
          <w:rFonts w:ascii="Arial" w:eastAsia="Times New Roman" w:hAnsi="Arial" w:cs="Arial"/>
          <w:i/>
          <w:iCs/>
          <w:color w:val="000000"/>
          <w:spacing w:val="4"/>
          <w:sz w:val="24"/>
          <w:szCs w:val="24"/>
          <w:bdr w:val="none" w:sz="0" w:space="0" w:color="auto" w:frame="1"/>
          <w:lang w:eastAsia="pl-PL"/>
        </w:rPr>
        <w:t>jm@polishclassic.pl</w:t>
      </w:r>
      <w:r w:rsidRPr="00D03C79">
        <w:rPr>
          <w:rFonts w:ascii="Arial" w:eastAsia="Times New Roman" w:hAnsi="Arial" w:cs="Arial"/>
          <w:color w:val="000000"/>
          <w:spacing w:val="4"/>
          <w:sz w:val="24"/>
          <w:szCs w:val="24"/>
          <w:lang w:eastAsia="pl-PL"/>
        </w:rPr>
        <w:t> w dniu poprzedzający turniej.</w:t>
      </w:r>
    </w:p>
    <w:p w:rsidR="00D03C79" w:rsidRPr="00D03C79" w:rsidRDefault="00D03C79" w:rsidP="00D03C79">
      <w:pPr>
        <w:numPr>
          <w:ilvl w:val="0"/>
          <w:numId w:val="1"/>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 turnieju mogą brać udział gracze, którzy ukończyli 19 lat życia lub kończą w roku 2022.</w:t>
      </w:r>
      <w:r w:rsidRPr="00D03C79">
        <w:rPr>
          <w:rFonts w:ascii="Arial" w:eastAsia="Times New Roman" w:hAnsi="Arial" w:cs="Arial"/>
          <w:b/>
          <w:bCs/>
          <w:color w:val="000000"/>
          <w:spacing w:val="4"/>
          <w:sz w:val="24"/>
          <w:szCs w:val="24"/>
          <w:bdr w:val="none" w:sz="0" w:space="0" w:color="auto" w:frame="1"/>
          <w:lang w:eastAsia="pl-PL"/>
        </w:rPr>
        <w:t> </w:t>
      </w:r>
    </w:p>
    <w:p w:rsidR="00D03C79" w:rsidRPr="00D03C79" w:rsidRDefault="00D03C79" w:rsidP="00D03C79">
      <w:pPr>
        <w:numPr>
          <w:ilvl w:val="0"/>
          <w:numId w:val="1"/>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Zawody rozgrywane będą zgodnie z Regułami Gry w Golfa, zatwierdzonymi przez R&amp;A </w:t>
      </w:r>
      <w:proofErr w:type="spellStart"/>
      <w:r w:rsidRPr="00D03C79">
        <w:rPr>
          <w:rFonts w:ascii="Arial" w:eastAsia="Times New Roman" w:hAnsi="Arial" w:cs="Arial"/>
          <w:color w:val="000000"/>
          <w:spacing w:val="4"/>
          <w:sz w:val="24"/>
          <w:szCs w:val="24"/>
          <w:lang w:eastAsia="pl-PL"/>
        </w:rPr>
        <w:t>Rules</w:t>
      </w:r>
      <w:proofErr w:type="spellEnd"/>
      <w:r w:rsidRPr="00D03C79">
        <w:rPr>
          <w:rFonts w:ascii="Arial" w:eastAsia="Times New Roman" w:hAnsi="Arial" w:cs="Arial"/>
          <w:color w:val="000000"/>
          <w:spacing w:val="4"/>
          <w:sz w:val="24"/>
          <w:szCs w:val="24"/>
          <w:lang w:eastAsia="pl-PL"/>
        </w:rPr>
        <w:t xml:space="preserve"> Limited oraz według Reguł Lokalnych zatwierdzonych przez Komitet Turnieju.</w:t>
      </w:r>
      <w:r w:rsidRPr="00D03C79">
        <w:rPr>
          <w:rFonts w:ascii="Arial" w:eastAsia="Times New Roman" w:hAnsi="Arial" w:cs="Arial"/>
          <w:b/>
          <w:bCs/>
          <w:color w:val="000000"/>
          <w:spacing w:val="4"/>
          <w:sz w:val="24"/>
          <w:szCs w:val="24"/>
          <w:bdr w:val="none" w:sz="0" w:space="0" w:color="auto" w:frame="1"/>
          <w:lang w:eastAsia="pl-PL"/>
        </w:rPr>
        <w:t>  </w:t>
      </w:r>
      <w:r w:rsidRPr="00D03C79">
        <w:rPr>
          <w:rFonts w:ascii="Arial" w:eastAsia="Times New Roman" w:hAnsi="Arial" w:cs="Arial"/>
          <w:color w:val="000000"/>
          <w:spacing w:val="4"/>
          <w:sz w:val="24"/>
          <w:szCs w:val="24"/>
          <w:lang w:eastAsia="pl-PL"/>
        </w:rPr>
        <w:t>W przypadkach spornych związanych z interpretacją reguł decydująca jest wersja angielska wydana przez R&amp;A i USGA.</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3. Standardy zachowania graczy podczas wszystkich turniejów</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Zabronione jest wchodzenie graczy do stref zabronionej gry na polach, gdzie one występują,</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Gracze postępują zgodnie z dobrymi zasadami dbania o pole golfowe, tj. naprawiają ślady po piłkach oraz inne uszkodzenia na </w:t>
      </w:r>
      <w:proofErr w:type="spellStart"/>
      <w:r w:rsidRPr="00D03C79">
        <w:rPr>
          <w:rFonts w:ascii="Arial" w:eastAsia="Times New Roman" w:hAnsi="Arial" w:cs="Arial"/>
          <w:color w:val="000000"/>
          <w:spacing w:val="4"/>
          <w:sz w:val="24"/>
          <w:szCs w:val="24"/>
          <w:lang w:eastAsia="pl-PL"/>
        </w:rPr>
        <w:t>greenie</w:t>
      </w:r>
      <w:proofErr w:type="spellEnd"/>
      <w:r w:rsidRPr="00D03C79">
        <w:rPr>
          <w:rFonts w:ascii="Arial" w:eastAsia="Times New Roman" w:hAnsi="Arial" w:cs="Arial"/>
          <w:color w:val="000000"/>
          <w:spacing w:val="4"/>
          <w:sz w:val="24"/>
          <w:szCs w:val="24"/>
          <w:lang w:eastAsia="pl-PL"/>
        </w:rPr>
        <w:t xml:space="preserve">, grabią bunkry i odkładają </w:t>
      </w:r>
      <w:proofErr w:type="spellStart"/>
      <w:r w:rsidRPr="00D03C79">
        <w:rPr>
          <w:rFonts w:ascii="Arial" w:eastAsia="Times New Roman" w:hAnsi="Arial" w:cs="Arial"/>
          <w:color w:val="000000"/>
          <w:spacing w:val="4"/>
          <w:sz w:val="24"/>
          <w:szCs w:val="24"/>
          <w:lang w:eastAsia="pl-PL"/>
        </w:rPr>
        <w:t>divoty</w:t>
      </w:r>
      <w:proofErr w:type="spellEnd"/>
      <w:r w:rsidRPr="00D03C79">
        <w:rPr>
          <w:rFonts w:ascii="Arial" w:eastAsia="Times New Roman" w:hAnsi="Arial" w:cs="Arial"/>
          <w:color w:val="000000"/>
          <w:spacing w:val="4"/>
          <w:sz w:val="24"/>
          <w:szCs w:val="24"/>
          <w:lang w:eastAsia="pl-PL"/>
        </w:rPr>
        <w:t>,</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 xml:space="preserve">Grają zgodnie z zasadami </w:t>
      </w:r>
      <w:proofErr w:type="spellStart"/>
      <w:r w:rsidRPr="00D03C79">
        <w:rPr>
          <w:rFonts w:ascii="Arial" w:eastAsia="Times New Roman" w:hAnsi="Arial" w:cs="Arial"/>
          <w:color w:val="000000"/>
          <w:spacing w:val="4"/>
          <w:sz w:val="24"/>
          <w:szCs w:val="24"/>
          <w:lang w:eastAsia="pl-PL"/>
        </w:rPr>
        <w:t>Ready</w:t>
      </w:r>
      <w:proofErr w:type="spellEnd"/>
      <w:r w:rsidRPr="00D03C79">
        <w:rPr>
          <w:rFonts w:ascii="Arial" w:eastAsia="Times New Roman" w:hAnsi="Arial" w:cs="Arial"/>
          <w:color w:val="000000"/>
          <w:spacing w:val="4"/>
          <w:sz w:val="24"/>
          <w:szCs w:val="24"/>
          <w:lang w:eastAsia="pl-PL"/>
        </w:rPr>
        <w:t xml:space="preserve"> Golf,</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Nie jest akceptowane używanie słów ogólnie uważanych za obraźliwe,</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Zabronione jest rzucanie kijami i niszczenie pola,</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Nie jest akceptowane lekceważenie innych graczy, brak szacunku dla sędziów i widzów,</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Obowiązuje ogólnie przyjęty strój golfowy.</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Kary za złamanie ww. standardów</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Pierwsze złamanie standardu zachowania – ostrzeżenie</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Drugie złamanie – jeden punkt karny</w:t>
      </w:r>
    </w:p>
    <w:p w:rsidR="00D03C79" w:rsidRPr="00D03C79" w:rsidRDefault="00D03C79" w:rsidP="00D03C79">
      <w:pPr>
        <w:numPr>
          <w:ilvl w:val="0"/>
          <w:numId w:val="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Trzecie złamanie – dyskwalifikacja</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W przypadku dyskwalifikacji Komitet Turniejowy podejmie decyzje odnośnie do zakazu grania w turniejach z cyklu POLISH CLASSIC.</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4. Zgłoszenia, opłaty turniejowe, listy startowe i gracze rezerwowi</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Zgłoszenia do turniejów przyjmowane są na stronie www.polishclassic.pl oraz poprzez rejestrację na stronie www.spaceevents.pl/golf/zgloszenia/.</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Zgłoszenie gracza nie jest jednoznaczne z jego zakwalifikowaniem do turnieju.</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Opłatę za turniej należy uiścić przelewem na konto, którego numer zostanie podany do ogólnej wiadomości, z dopiskiem POLISH CLASSIC (nazwa pola golfowego, na którym turniej jest rozgrywany), imię i nazwisko. Po zaksięgowaniu opłaty gracz zostanie przeniesiony na listę zakwalifikowanych.</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Wysokość opłat turniejowych jest podana na stronie www.polishclassic.pl oraz na </w:t>
      </w:r>
      <w:proofErr w:type="spellStart"/>
      <w:r w:rsidRPr="00D03C79">
        <w:rPr>
          <w:rFonts w:ascii="Arial" w:eastAsia="Times New Roman" w:hAnsi="Arial" w:cs="Arial"/>
          <w:color w:val="000000"/>
          <w:spacing w:val="4"/>
          <w:sz w:val="24"/>
          <w:szCs w:val="24"/>
          <w:lang w:eastAsia="pl-PL"/>
        </w:rPr>
        <w:t>eagle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PZGolf</w:t>
      </w:r>
      <w:proofErr w:type="spellEnd"/>
      <w:r w:rsidRPr="00D03C79">
        <w:rPr>
          <w:rFonts w:ascii="Arial" w:eastAsia="Times New Roman" w:hAnsi="Arial" w:cs="Arial"/>
          <w:color w:val="000000"/>
          <w:spacing w:val="4"/>
          <w:sz w:val="24"/>
          <w:szCs w:val="24"/>
          <w:lang w:eastAsia="pl-PL"/>
        </w:rPr>
        <w:t>.</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Lista zakwalifikowanych i rezerwowych zawodników ogłoszona będzie na karcie każdego turnieju na www.polishclassic.pl.</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Komitet Turnieju może nie dopuścić gracza do zawodów bez podania przyczyny swojej decyzji.</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Przelanie opłaty turniejowej przez gracza niezakwalifikowanego nie skutkuje zakwalifikowaniem go, a wpłata zostanie mu zwrócona.</w:t>
      </w:r>
    </w:p>
    <w:p w:rsidR="00D03C79" w:rsidRPr="00D03C79" w:rsidRDefault="00D03C79" w:rsidP="00D03C79">
      <w:pPr>
        <w:numPr>
          <w:ilvl w:val="0"/>
          <w:numId w:val="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 przypadku rezygnacji z udziału na mniej niż 2 tygodnie przed rozpoczęciem turnieju graczowi będzie zwracana opłata turniejowa z potrąceniem kosztów organizatora w wysokości 150 PLN.</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5. Rejestracja, zamknięcie i ogłoszenie list startowych</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 xml:space="preserve">Rejestracja do turnieju, w miarę dostępności miejsc, możliwa jest do godziny 12:00 dnia poprzedzającego turniej. Oficjalne zamknięcie listy startowej nastąpi o godzinie 12:00 na dzień przed rozpoczęciem turnieju. Ogłoszenie listy startowej odbędzie się na dzień przed rozpoczęciem turnieju o godzinie 18:00 w Biurze Zawodów oraz następnie zostanie ona umieszczona na stronie www.polishclassic.pl, www.spaceevents/golf/home-2022/ oraz w </w:t>
      </w:r>
      <w:proofErr w:type="spellStart"/>
      <w:r w:rsidRPr="00D03C79">
        <w:rPr>
          <w:rFonts w:ascii="Arial" w:eastAsia="Times New Roman" w:hAnsi="Arial" w:cs="Arial"/>
          <w:color w:val="000000"/>
          <w:spacing w:val="3"/>
          <w:sz w:val="24"/>
          <w:szCs w:val="24"/>
          <w:lang w:eastAsia="pl-PL"/>
        </w:rPr>
        <w:t>eagleu</w:t>
      </w:r>
      <w:proofErr w:type="spellEnd"/>
      <w:r w:rsidRPr="00D03C79">
        <w:rPr>
          <w:rFonts w:ascii="Arial" w:eastAsia="Times New Roman" w:hAnsi="Arial" w:cs="Arial"/>
          <w:color w:val="000000"/>
          <w:spacing w:val="3"/>
          <w:sz w:val="24"/>
          <w:szCs w:val="24"/>
          <w:lang w:eastAsia="pl-PL"/>
        </w:rPr>
        <w:t xml:space="preserve"> i FB.</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6. Czas rozpoczęcia gry i grupy startowe</w:t>
      </w:r>
    </w:p>
    <w:p w:rsidR="00D03C79" w:rsidRPr="00D03C79" w:rsidRDefault="00D03C79" w:rsidP="00D03C79">
      <w:pPr>
        <w:numPr>
          <w:ilvl w:val="0"/>
          <w:numId w:val="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Każdy z zawodników powinien być gotowy do rozpoczęcia gry 5 minut </w:t>
      </w:r>
      <w:r w:rsidRPr="00D03C79">
        <w:rPr>
          <w:rFonts w:ascii="Arial" w:eastAsia="Times New Roman" w:hAnsi="Arial" w:cs="Arial"/>
          <w:b/>
          <w:bCs/>
          <w:color w:val="000000"/>
          <w:spacing w:val="4"/>
          <w:sz w:val="24"/>
          <w:szCs w:val="24"/>
          <w:bdr w:val="none" w:sz="0" w:space="0" w:color="auto" w:frame="1"/>
          <w:lang w:eastAsia="pl-PL"/>
        </w:rPr>
        <w:t>przed czasem startu</w:t>
      </w:r>
      <w:r w:rsidRPr="00D03C79">
        <w:rPr>
          <w:rFonts w:ascii="Arial" w:eastAsia="Times New Roman" w:hAnsi="Arial" w:cs="Arial"/>
          <w:color w:val="000000"/>
          <w:spacing w:val="4"/>
          <w:sz w:val="24"/>
          <w:szCs w:val="24"/>
          <w:lang w:eastAsia="pl-PL"/>
        </w:rPr>
        <w:t> w wyznaczonym dla niego miejscu i czasie przez Komitet Turnieju. Jeżeli zawodnik stawi się gotowy do gry w ciągu 5 minut </w:t>
      </w:r>
      <w:r w:rsidRPr="00D03C79">
        <w:rPr>
          <w:rFonts w:ascii="Arial" w:eastAsia="Times New Roman" w:hAnsi="Arial" w:cs="Arial"/>
          <w:b/>
          <w:bCs/>
          <w:color w:val="000000"/>
          <w:spacing w:val="4"/>
          <w:sz w:val="24"/>
          <w:szCs w:val="24"/>
          <w:bdr w:val="none" w:sz="0" w:space="0" w:color="auto" w:frame="1"/>
          <w:lang w:eastAsia="pl-PL"/>
        </w:rPr>
        <w:t>po czasie startu</w:t>
      </w:r>
      <w:r w:rsidRPr="00D03C79">
        <w:rPr>
          <w:rFonts w:ascii="Arial" w:eastAsia="Times New Roman" w:hAnsi="Arial" w:cs="Arial"/>
          <w:color w:val="000000"/>
          <w:spacing w:val="4"/>
          <w:sz w:val="24"/>
          <w:szCs w:val="24"/>
          <w:lang w:eastAsia="pl-PL"/>
        </w:rPr>
        <w:t> w wyznaczonym miejscu (Reg. 5.3a), karą za nie rozpoczęcie gry o czasie będą dwa uderzenia karne na pierwszym dołku.</w:t>
      </w:r>
    </w:p>
    <w:p w:rsidR="00D03C79" w:rsidRPr="00D03C79" w:rsidRDefault="00D03C79" w:rsidP="00D03C79">
      <w:pPr>
        <w:numPr>
          <w:ilvl w:val="0"/>
          <w:numId w:val="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W rozgrywkach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Komitet odejmie dwa punkty od jego wyniku ogólnego rundy (Reg. 21.1c).</w:t>
      </w:r>
    </w:p>
    <w:p w:rsidR="00D03C79" w:rsidRPr="00D03C79" w:rsidRDefault="00D03C79" w:rsidP="00D03C79">
      <w:pPr>
        <w:numPr>
          <w:ilvl w:val="0"/>
          <w:numId w:val="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 przypadku kiedy zawodnik przybędzie na miejsce startu 5 minut po wyznaczonym czasie, zostanie on zdyskwalifikowany. Jeżeli Komitet Turnieju ustali, że wyjątkowe okoliczności nie pozwoliły zawodnikowi wystartować o wyznaczonym czasie, to ma możliwość nie nakładać na niego kary. Oficjalny czas startu mierzony jest wg zegara znajdującego się na miejscu startu.</w:t>
      </w:r>
    </w:p>
    <w:p w:rsidR="00D03C79" w:rsidRPr="00D03C79" w:rsidRDefault="00D03C79" w:rsidP="00D03C79">
      <w:pPr>
        <w:numPr>
          <w:ilvl w:val="0"/>
          <w:numId w:val="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Zawodnik musi ukończyć rundę w tej samej grupie startowej, w jakiej rundę rozpoczął. Samowolna zmiana lub łączenie grup startowych przez zawodników </w:t>
      </w:r>
      <w:r w:rsidRPr="00D03C79">
        <w:rPr>
          <w:rFonts w:ascii="Arial" w:eastAsia="Times New Roman" w:hAnsi="Arial" w:cs="Arial"/>
          <w:color w:val="000000"/>
          <w:spacing w:val="4"/>
          <w:sz w:val="24"/>
          <w:szCs w:val="24"/>
          <w:lang w:eastAsia="pl-PL"/>
        </w:rPr>
        <w:lastRenderedPageBreak/>
        <w:t>są niedozwolone. Karą za złamanie niniejszej reguły jest dyskwalifikacja (Reg. 5.4b).</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7. Opóźnianie gry. Wolne tempo gry</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 xml:space="preserve">Tabela Czasów – Komitet Turnieju ustali czas, w jakim grupa powinna zagrać dołek, rundę lub jej część. Każda z grup, musi zachowywać swoją pozycję na polu w stosunku do grupy poprzedzającej. Pierwsza grupa będzie uważana za nie zachowującą swojej pozycji w każdym momencie rozgrywania rundy, gdy przekroczy czas określony w Tabeli Czasów. Każda następna grupa będzie uważana za niezachowującą swojej pozycji („out of </w:t>
      </w:r>
      <w:proofErr w:type="spellStart"/>
      <w:r w:rsidRPr="00D03C79">
        <w:rPr>
          <w:rFonts w:ascii="Arial" w:eastAsia="Times New Roman" w:hAnsi="Arial" w:cs="Arial"/>
          <w:color w:val="000000"/>
          <w:spacing w:val="3"/>
          <w:sz w:val="24"/>
          <w:szCs w:val="24"/>
          <w:lang w:eastAsia="pl-PL"/>
        </w:rPr>
        <w:t>position</w:t>
      </w:r>
      <w:proofErr w:type="spellEnd"/>
      <w:r w:rsidRPr="00D03C79">
        <w:rPr>
          <w:rFonts w:ascii="Arial" w:eastAsia="Times New Roman" w:hAnsi="Arial" w:cs="Arial"/>
          <w:color w:val="000000"/>
          <w:spacing w:val="3"/>
          <w:sz w:val="24"/>
          <w:szCs w:val="24"/>
          <w:lang w:eastAsia="pl-PL"/>
        </w:rPr>
        <w:t xml:space="preserve">”) w przypadku, gdy różnica czasu pomiędzy nią a grupą poprzedzającą będzie większa niż różnica czasu na starcie. Grupa, która przekroczy dopuszczalny czas, będzie ostrzeżona przez sędziego. Jeżeli po następnych dwóch dołkach grupa jest ciągle spóźniona lub „out of </w:t>
      </w:r>
      <w:proofErr w:type="spellStart"/>
      <w:r w:rsidRPr="00D03C79">
        <w:rPr>
          <w:rFonts w:ascii="Arial" w:eastAsia="Times New Roman" w:hAnsi="Arial" w:cs="Arial"/>
          <w:color w:val="000000"/>
          <w:spacing w:val="3"/>
          <w:sz w:val="24"/>
          <w:szCs w:val="24"/>
          <w:lang w:eastAsia="pl-PL"/>
        </w:rPr>
        <w:t>position</w:t>
      </w:r>
      <w:proofErr w:type="spellEnd"/>
      <w:r w:rsidRPr="00D03C79">
        <w:rPr>
          <w:rFonts w:ascii="Arial" w:eastAsia="Times New Roman" w:hAnsi="Arial" w:cs="Arial"/>
          <w:color w:val="000000"/>
          <w:spacing w:val="3"/>
          <w:sz w:val="24"/>
          <w:szCs w:val="24"/>
          <w:lang w:eastAsia="pl-PL"/>
        </w:rPr>
        <w:t xml:space="preserve">”, grupie będzie mierzony czas bez ponownego ostrzeżenia. Czas na uderzenie nie powinien przekroczyć: dla pierwszego gracza z grupy – 50 sekund na </w:t>
      </w:r>
      <w:proofErr w:type="spellStart"/>
      <w:r w:rsidRPr="00D03C79">
        <w:rPr>
          <w:rFonts w:ascii="Arial" w:eastAsia="Times New Roman" w:hAnsi="Arial" w:cs="Arial"/>
          <w:color w:val="000000"/>
          <w:spacing w:val="3"/>
          <w:sz w:val="24"/>
          <w:szCs w:val="24"/>
          <w:lang w:eastAsia="pl-PL"/>
        </w:rPr>
        <w:t>approach</w:t>
      </w:r>
      <w:proofErr w:type="spellEnd"/>
      <w:r w:rsidRPr="00D03C79">
        <w:rPr>
          <w:rFonts w:ascii="Arial" w:eastAsia="Times New Roman" w:hAnsi="Arial" w:cs="Arial"/>
          <w:color w:val="000000"/>
          <w:spacing w:val="3"/>
          <w:sz w:val="24"/>
          <w:szCs w:val="24"/>
          <w:lang w:eastAsia="pl-PL"/>
        </w:rPr>
        <w:t xml:space="preserve"> </w:t>
      </w:r>
      <w:proofErr w:type="spellStart"/>
      <w:r w:rsidRPr="00D03C79">
        <w:rPr>
          <w:rFonts w:ascii="Arial" w:eastAsia="Times New Roman" w:hAnsi="Arial" w:cs="Arial"/>
          <w:color w:val="000000"/>
          <w:spacing w:val="3"/>
          <w:sz w:val="24"/>
          <w:szCs w:val="24"/>
          <w:lang w:eastAsia="pl-PL"/>
        </w:rPr>
        <w:t>shot</w:t>
      </w:r>
      <w:proofErr w:type="spellEnd"/>
      <w:r w:rsidRPr="00D03C79">
        <w:rPr>
          <w:rFonts w:ascii="Arial" w:eastAsia="Times New Roman" w:hAnsi="Arial" w:cs="Arial"/>
          <w:color w:val="000000"/>
          <w:spacing w:val="3"/>
          <w:sz w:val="24"/>
          <w:szCs w:val="24"/>
          <w:lang w:eastAsia="pl-PL"/>
        </w:rPr>
        <w:t xml:space="preserve">, chip lub </w:t>
      </w:r>
      <w:proofErr w:type="spellStart"/>
      <w:r w:rsidRPr="00D03C79">
        <w:rPr>
          <w:rFonts w:ascii="Arial" w:eastAsia="Times New Roman" w:hAnsi="Arial" w:cs="Arial"/>
          <w:color w:val="000000"/>
          <w:spacing w:val="3"/>
          <w:sz w:val="24"/>
          <w:szCs w:val="24"/>
          <w:lang w:eastAsia="pl-PL"/>
        </w:rPr>
        <w:t>putt</w:t>
      </w:r>
      <w:proofErr w:type="spellEnd"/>
      <w:r w:rsidRPr="00D03C79">
        <w:rPr>
          <w:rFonts w:ascii="Arial" w:eastAsia="Times New Roman" w:hAnsi="Arial" w:cs="Arial"/>
          <w:color w:val="000000"/>
          <w:spacing w:val="3"/>
          <w:sz w:val="24"/>
          <w:szCs w:val="24"/>
          <w:lang w:eastAsia="pl-PL"/>
        </w:rPr>
        <w:t xml:space="preserve">, oraz 40 sekund na </w:t>
      </w:r>
      <w:proofErr w:type="spellStart"/>
      <w:r w:rsidRPr="00D03C79">
        <w:rPr>
          <w:rFonts w:ascii="Arial" w:eastAsia="Times New Roman" w:hAnsi="Arial" w:cs="Arial"/>
          <w:color w:val="000000"/>
          <w:spacing w:val="3"/>
          <w:sz w:val="24"/>
          <w:szCs w:val="24"/>
          <w:lang w:eastAsia="pl-PL"/>
        </w:rPr>
        <w:t>tee</w:t>
      </w:r>
      <w:proofErr w:type="spellEnd"/>
      <w:r w:rsidRPr="00D03C79">
        <w:rPr>
          <w:rFonts w:ascii="Arial" w:eastAsia="Times New Roman" w:hAnsi="Arial" w:cs="Arial"/>
          <w:color w:val="000000"/>
          <w:spacing w:val="3"/>
          <w:sz w:val="24"/>
          <w:szCs w:val="24"/>
          <w:lang w:eastAsia="pl-PL"/>
        </w:rPr>
        <w:t xml:space="preserve"> </w:t>
      </w:r>
      <w:proofErr w:type="spellStart"/>
      <w:r w:rsidRPr="00D03C79">
        <w:rPr>
          <w:rFonts w:ascii="Arial" w:eastAsia="Times New Roman" w:hAnsi="Arial" w:cs="Arial"/>
          <w:color w:val="000000"/>
          <w:spacing w:val="3"/>
          <w:sz w:val="24"/>
          <w:szCs w:val="24"/>
          <w:lang w:eastAsia="pl-PL"/>
        </w:rPr>
        <w:t>shot</w:t>
      </w:r>
      <w:proofErr w:type="spellEnd"/>
      <w:r w:rsidRPr="00D03C79">
        <w:rPr>
          <w:rFonts w:ascii="Arial" w:eastAsia="Times New Roman" w:hAnsi="Arial" w:cs="Arial"/>
          <w:color w:val="000000"/>
          <w:spacing w:val="3"/>
          <w:sz w:val="24"/>
          <w:szCs w:val="24"/>
          <w:lang w:eastAsia="pl-PL"/>
        </w:rPr>
        <w:t xml:space="preserve"> lub uderzenie drugiego, trzeciego lub czwartego zawodnika z grupy. Poza </w:t>
      </w:r>
      <w:proofErr w:type="spellStart"/>
      <w:r w:rsidRPr="00D03C79">
        <w:rPr>
          <w:rFonts w:ascii="Arial" w:eastAsia="Times New Roman" w:hAnsi="Arial" w:cs="Arial"/>
          <w:color w:val="000000"/>
          <w:spacing w:val="3"/>
          <w:sz w:val="24"/>
          <w:szCs w:val="24"/>
          <w:lang w:eastAsia="pl-PL"/>
        </w:rPr>
        <w:t>putting</w:t>
      </w:r>
      <w:proofErr w:type="spellEnd"/>
      <w:r w:rsidRPr="00D03C79">
        <w:rPr>
          <w:rFonts w:ascii="Arial" w:eastAsia="Times New Roman" w:hAnsi="Arial" w:cs="Arial"/>
          <w:color w:val="000000"/>
          <w:spacing w:val="3"/>
          <w:sz w:val="24"/>
          <w:szCs w:val="24"/>
          <w:lang w:eastAsia="pl-PL"/>
        </w:rPr>
        <w:t xml:space="preserve"> </w:t>
      </w:r>
      <w:proofErr w:type="spellStart"/>
      <w:r w:rsidRPr="00D03C79">
        <w:rPr>
          <w:rFonts w:ascii="Arial" w:eastAsia="Times New Roman" w:hAnsi="Arial" w:cs="Arial"/>
          <w:color w:val="000000"/>
          <w:spacing w:val="3"/>
          <w:sz w:val="24"/>
          <w:szCs w:val="24"/>
          <w:lang w:eastAsia="pl-PL"/>
        </w:rPr>
        <w:t>green’em</w:t>
      </w:r>
      <w:proofErr w:type="spellEnd"/>
      <w:r w:rsidRPr="00D03C79">
        <w:rPr>
          <w:rFonts w:ascii="Arial" w:eastAsia="Times New Roman" w:hAnsi="Arial" w:cs="Arial"/>
          <w:color w:val="000000"/>
          <w:spacing w:val="3"/>
          <w:sz w:val="24"/>
          <w:szCs w:val="24"/>
          <w:lang w:eastAsia="pl-PL"/>
        </w:rPr>
        <w:t xml:space="preserve"> czas na uderzenie rozpoczyna się od momentu, gdy zawodnik miał wystarczającą ilość czasu na dojście do piłki, jest to jego kolej gry i może wykonać uderzenie bez zakłóceń zewnętrznych. Czas spędzony na pomiarze odległości zaliczany jest do czasu na uderzenie. Na </w:t>
      </w:r>
      <w:proofErr w:type="spellStart"/>
      <w:r w:rsidRPr="00D03C79">
        <w:rPr>
          <w:rFonts w:ascii="Arial" w:eastAsia="Times New Roman" w:hAnsi="Arial" w:cs="Arial"/>
          <w:color w:val="000000"/>
          <w:spacing w:val="3"/>
          <w:sz w:val="24"/>
          <w:szCs w:val="24"/>
          <w:lang w:eastAsia="pl-PL"/>
        </w:rPr>
        <w:t>putting</w:t>
      </w:r>
      <w:proofErr w:type="spellEnd"/>
      <w:r w:rsidRPr="00D03C79">
        <w:rPr>
          <w:rFonts w:ascii="Arial" w:eastAsia="Times New Roman" w:hAnsi="Arial" w:cs="Arial"/>
          <w:color w:val="000000"/>
          <w:spacing w:val="3"/>
          <w:sz w:val="24"/>
          <w:szCs w:val="24"/>
          <w:lang w:eastAsia="pl-PL"/>
        </w:rPr>
        <w:t xml:space="preserve"> </w:t>
      </w:r>
      <w:proofErr w:type="spellStart"/>
      <w:r w:rsidRPr="00D03C79">
        <w:rPr>
          <w:rFonts w:ascii="Arial" w:eastAsia="Times New Roman" w:hAnsi="Arial" w:cs="Arial"/>
          <w:color w:val="000000"/>
          <w:spacing w:val="3"/>
          <w:sz w:val="24"/>
          <w:szCs w:val="24"/>
          <w:lang w:eastAsia="pl-PL"/>
        </w:rPr>
        <w:t>green’ie</w:t>
      </w:r>
      <w:proofErr w:type="spellEnd"/>
      <w:r w:rsidRPr="00D03C79">
        <w:rPr>
          <w:rFonts w:ascii="Arial" w:eastAsia="Times New Roman" w:hAnsi="Arial" w:cs="Arial"/>
          <w:color w:val="000000"/>
          <w:spacing w:val="3"/>
          <w:sz w:val="24"/>
          <w:szCs w:val="24"/>
          <w:lang w:eastAsia="pl-PL"/>
        </w:rPr>
        <w:t xml:space="preserve"> czas na uderzenie rozpoczyna się od momentu, gdy zawodnik miał wystarczającą ilość czasu na podniesienie, oczyszczenie i odłożenie piłki, naprawienie śladów po piłkach i starych dołkach, usunięcie naturalnych utrudnień ruchomych na swojej linii </w:t>
      </w:r>
      <w:proofErr w:type="spellStart"/>
      <w:r w:rsidRPr="00D03C79">
        <w:rPr>
          <w:rFonts w:ascii="Arial" w:eastAsia="Times New Roman" w:hAnsi="Arial" w:cs="Arial"/>
          <w:color w:val="000000"/>
          <w:spacing w:val="3"/>
          <w:sz w:val="24"/>
          <w:szCs w:val="24"/>
          <w:lang w:eastAsia="pl-PL"/>
        </w:rPr>
        <w:t>puttingu</w:t>
      </w:r>
      <w:proofErr w:type="spellEnd"/>
      <w:r w:rsidRPr="00D03C79">
        <w:rPr>
          <w:rFonts w:ascii="Arial" w:eastAsia="Times New Roman" w:hAnsi="Arial" w:cs="Arial"/>
          <w:color w:val="000000"/>
          <w:spacing w:val="3"/>
          <w:sz w:val="24"/>
          <w:szCs w:val="24"/>
          <w:lang w:eastAsia="pl-PL"/>
        </w:rPr>
        <w:t xml:space="preserve">. Czas spędzony na odczytywaniu linii </w:t>
      </w:r>
      <w:proofErr w:type="spellStart"/>
      <w:r w:rsidRPr="00D03C79">
        <w:rPr>
          <w:rFonts w:ascii="Arial" w:eastAsia="Times New Roman" w:hAnsi="Arial" w:cs="Arial"/>
          <w:color w:val="000000"/>
          <w:spacing w:val="3"/>
          <w:sz w:val="24"/>
          <w:szCs w:val="24"/>
          <w:lang w:eastAsia="pl-PL"/>
        </w:rPr>
        <w:t>puttingu</w:t>
      </w:r>
      <w:proofErr w:type="spellEnd"/>
      <w:r w:rsidRPr="00D03C79">
        <w:rPr>
          <w:rFonts w:ascii="Arial" w:eastAsia="Times New Roman" w:hAnsi="Arial" w:cs="Arial"/>
          <w:color w:val="000000"/>
          <w:spacing w:val="3"/>
          <w:sz w:val="24"/>
          <w:szCs w:val="24"/>
          <w:lang w:eastAsia="pl-PL"/>
        </w:rPr>
        <w:t xml:space="preserve"> zaliczany jest do czasu na uderzenie. Jeżeli którykolwiek z graczy przekroczy ten czas, będzie on uważany za opóźniającego grę i otrzyma odpowiednią karę od sędziego.</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b/>
          <w:bCs/>
          <w:color w:val="000000"/>
          <w:spacing w:val="3"/>
          <w:sz w:val="24"/>
          <w:szCs w:val="24"/>
          <w:bdr w:val="none" w:sz="0" w:space="0" w:color="auto" w:frame="1"/>
          <w:lang w:eastAsia="pl-PL"/>
        </w:rPr>
        <w:t xml:space="preserve">Karą za opóźnianie gry w rundach </w:t>
      </w:r>
      <w:proofErr w:type="spellStart"/>
      <w:r w:rsidRPr="00D03C79">
        <w:rPr>
          <w:rFonts w:ascii="Arial" w:eastAsia="Times New Roman" w:hAnsi="Arial" w:cs="Arial"/>
          <w:b/>
          <w:bCs/>
          <w:color w:val="000000"/>
          <w:spacing w:val="3"/>
          <w:sz w:val="24"/>
          <w:szCs w:val="24"/>
          <w:bdr w:val="none" w:sz="0" w:space="0" w:color="auto" w:frame="1"/>
          <w:lang w:eastAsia="pl-PL"/>
        </w:rPr>
        <w:t>stroke</w:t>
      </w:r>
      <w:proofErr w:type="spellEnd"/>
      <w:r w:rsidRPr="00D03C79">
        <w:rPr>
          <w:rFonts w:ascii="Arial" w:eastAsia="Times New Roman" w:hAnsi="Arial" w:cs="Arial"/>
          <w:b/>
          <w:bCs/>
          <w:color w:val="000000"/>
          <w:spacing w:val="3"/>
          <w:sz w:val="24"/>
          <w:szCs w:val="24"/>
          <w:bdr w:val="none" w:sz="0" w:space="0" w:color="auto" w:frame="1"/>
          <w:lang w:eastAsia="pl-PL"/>
        </w:rPr>
        <w:t xml:space="preserve"> </w:t>
      </w:r>
      <w:proofErr w:type="spellStart"/>
      <w:r w:rsidRPr="00D03C79">
        <w:rPr>
          <w:rFonts w:ascii="Arial" w:eastAsia="Times New Roman" w:hAnsi="Arial" w:cs="Arial"/>
          <w:b/>
          <w:bCs/>
          <w:color w:val="000000"/>
          <w:spacing w:val="3"/>
          <w:sz w:val="24"/>
          <w:szCs w:val="24"/>
          <w:bdr w:val="none" w:sz="0" w:space="0" w:color="auto" w:frame="1"/>
          <w:lang w:eastAsia="pl-PL"/>
        </w:rPr>
        <w:t>play</w:t>
      </w:r>
      <w:proofErr w:type="spellEnd"/>
      <w:r w:rsidRPr="00D03C79">
        <w:rPr>
          <w:rFonts w:ascii="Arial" w:eastAsia="Times New Roman" w:hAnsi="Arial" w:cs="Arial"/>
          <w:b/>
          <w:bCs/>
          <w:color w:val="000000"/>
          <w:spacing w:val="3"/>
          <w:sz w:val="24"/>
          <w:szCs w:val="24"/>
          <w:bdr w:val="none" w:sz="0" w:space="0" w:color="auto" w:frame="1"/>
          <w:lang w:eastAsia="pl-PL"/>
        </w:rPr>
        <w:t xml:space="preserve"> jest:</w:t>
      </w:r>
    </w:p>
    <w:p w:rsidR="00D03C79" w:rsidRPr="00D03C79" w:rsidRDefault="00D03C79" w:rsidP="00D03C79">
      <w:pPr>
        <w:numPr>
          <w:ilvl w:val="0"/>
          <w:numId w:val="5"/>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Pierwsze wykroczenie: jedno uderzenie karne.</w:t>
      </w:r>
    </w:p>
    <w:p w:rsidR="00D03C79" w:rsidRPr="00D03C79" w:rsidRDefault="00D03C79" w:rsidP="00D03C79">
      <w:pPr>
        <w:numPr>
          <w:ilvl w:val="0"/>
          <w:numId w:val="5"/>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Drugie wykroczenie: dwa uderzenia karne.</w:t>
      </w:r>
    </w:p>
    <w:p w:rsidR="00D03C79" w:rsidRPr="00D03C79" w:rsidRDefault="00D03C79" w:rsidP="00D03C79">
      <w:pPr>
        <w:numPr>
          <w:ilvl w:val="0"/>
          <w:numId w:val="5"/>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Trzecie wykroczenie: dyskwalifikacja.</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b/>
          <w:bCs/>
          <w:color w:val="000000"/>
          <w:spacing w:val="3"/>
          <w:sz w:val="24"/>
          <w:szCs w:val="24"/>
          <w:bdr w:val="none" w:sz="0" w:space="0" w:color="auto" w:frame="1"/>
          <w:lang w:eastAsia="pl-PL"/>
        </w:rPr>
        <w:t xml:space="preserve">Kara za opóźnienie gry w rundach </w:t>
      </w:r>
      <w:proofErr w:type="spellStart"/>
      <w:r w:rsidRPr="00D03C79">
        <w:rPr>
          <w:rFonts w:ascii="Arial" w:eastAsia="Times New Roman" w:hAnsi="Arial" w:cs="Arial"/>
          <w:b/>
          <w:bCs/>
          <w:color w:val="000000"/>
          <w:spacing w:val="3"/>
          <w:sz w:val="24"/>
          <w:szCs w:val="24"/>
          <w:bdr w:val="none" w:sz="0" w:space="0" w:color="auto" w:frame="1"/>
          <w:lang w:eastAsia="pl-PL"/>
        </w:rPr>
        <w:t>Stableford</w:t>
      </w:r>
      <w:proofErr w:type="spellEnd"/>
      <w:r w:rsidRPr="00D03C79">
        <w:rPr>
          <w:rFonts w:ascii="Arial" w:eastAsia="Times New Roman" w:hAnsi="Arial" w:cs="Arial"/>
          <w:b/>
          <w:bCs/>
          <w:color w:val="000000"/>
          <w:spacing w:val="3"/>
          <w:sz w:val="24"/>
          <w:szCs w:val="24"/>
          <w:bdr w:val="none" w:sz="0" w:space="0" w:color="auto" w:frame="1"/>
          <w:lang w:eastAsia="pl-PL"/>
        </w:rPr>
        <w:t xml:space="preserve"> jest:</w:t>
      </w:r>
    </w:p>
    <w:p w:rsidR="00D03C79" w:rsidRPr="00D03C79" w:rsidRDefault="00D03C79" w:rsidP="00D03C79">
      <w:pPr>
        <w:numPr>
          <w:ilvl w:val="0"/>
          <w:numId w:val="6"/>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Pierwsze wykroczenie: odjęcie jednego punktu od wyniku ogólnego rundy.</w:t>
      </w:r>
    </w:p>
    <w:p w:rsidR="00D03C79" w:rsidRPr="00D03C79" w:rsidRDefault="00D03C79" w:rsidP="00D03C79">
      <w:pPr>
        <w:numPr>
          <w:ilvl w:val="0"/>
          <w:numId w:val="6"/>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Drugie wykroczenie: odjęcie dwóch następnych punktów od wyniku ogólnego rundy.</w:t>
      </w:r>
    </w:p>
    <w:p w:rsidR="00D03C79" w:rsidRPr="00D03C79" w:rsidRDefault="00D03C79" w:rsidP="00D03C79">
      <w:pPr>
        <w:numPr>
          <w:ilvl w:val="0"/>
          <w:numId w:val="6"/>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Za następne wykroczenie: dyskwalifikacja.</w:t>
      </w:r>
    </w:p>
    <w:p w:rsidR="00D03C79" w:rsidRPr="00D03C79" w:rsidRDefault="00D03C79" w:rsidP="00D03C79">
      <w:pPr>
        <w:shd w:val="clear" w:color="auto" w:fill="FFFFFF"/>
        <w:spacing w:beforeAutospacing="1" w:after="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bdr w:val="none" w:sz="0" w:space="0" w:color="auto" w:frame="1"/>
          <w:lang w:eastAsia="pl-PL"/>
        </w:rPr>
        <w:br/>
      </w:r>
      <w:r w:rsidRPr="00D03C79">
        <w:rPr>
          <w:rFonts w:ascii="inherit" w:eastAsia="Times New Roman" w:hAnsi="inherit" w:cs="Arial"/>
          <w:b/>
          <w:bCs/>
          <w:color w:val="000000"/>
          <w:sz w:val="29"/>
          <w:szCs w:val="29"/>
          <w:lang w:eastAsia="pl-PL"/>
        </w:rPr>
        <w:t>8. Zawieszenie gry ze względu na złą pogodę (Reg. 5.7b)</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lastRenderedPageBreak/>
        <w:t>Jeżeli Komitet Turnieju stwierdzi, że z jakiegokolwiek powodu pole nie nadaje się do gry lub, że istnieją powody uniemożliwiające grę, może zarządzić czasowe zawieszenie gry lub unieważnić grę i wszystkie wyniki.</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9. Zawieszenie gry z powodu niebezpiecznej sytuacji (Reg. 5.7b)</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Komitet Turnieju w potencjalnie niebezpiecznych warunkach może ogłosić przerwanie gry w następujący sposób:</w:t>
      </w:r>
    </w:p>
    <w:p w:rsidR="00D03C79" w:rsidRPr="00D03C79" w:rsidRDefault="00D03C79" w:rsidP="00D03C79">
      <w:pPr>
        <w:numPr>
          <w:ilvl w:val="0"/>
          <w:numId w:val="7"/>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Natychmiastowe przerwanie gry: jeden długi sygnał syreny:</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Jeżeli zawodnicy znajdują się między dołkami, nie wolno im rozpocząć gry do czasu wznowienia jej przez Komitet Turnieju. Jeżeli zawodnicy są w trakcie rozgrywania dołka, muszą niezwłocznie przerwać grę i postąpić zgodnie z </w:t>
      </w:r>
      <w:r w:rsidRPr="00D03C79">
        <w:rPr>
          <w:rFonts w:ascii="Arial" w:eastAsia="Times New Roman" w:hAnsi="Arial" w:cs="Arial"/>
          <w:b/>
          <w:bCs/>
          <w:color w:val="000000"/>
          <w:spacing w:val="3"/>
          <w:sz w:val="24"/>
          <w:szCs w:val="24"/>
          <w:bdr w:val="none" w:sz="0" w:space="0" w:color="auto" w:frame="1"/>
          <w:lang w:eastAsia="pl-PL"/>
        </w:rPr>
        <w:t>Reg.</w:t>
      </w:r>
      <w:r w:rsidRPr="00D03C79">
        <w:rPr>
          <w:rFonts w:ascii="Arial" w:eastAsia="Times New Roman" w:hAnsi="Arial" w:cs="Arial"/>
          <w:color w:val="000000"/>
          <w:spacing w:val="3"/>
          <w:sz w:val="24"/>
          <w:szCs w:val="24"/>
          <w:lang w:eastAsia="pl-PL"/>
        </w:rPr>
        <w:t> </w:t>
      </w:r>
      <w:r w:rsidRPr="00D03C79">
        <w:rPr>
          <w:rFonts w:ascii="Arial" w:eastAsia="Times New Roman" w:hAnsi="Arial" w:cs="Arial"/>
          <w:b/>
          <w:bCs/>
          <w:color w:val="000000"/>
          <w:spacing w:val="3"/>
          <w:sz w:val="24"/>
          <w:szCs w:val="24"/>
          <w:bdr w:val="none" w:sz="0" w:space="0" w:color="auto" w:frame="1"/>
          <w:lang w:eastAsia="pl-PL"/>
        </w:rPr>
        <w:t>5.7b(1)</w:t>
      </w:r>
      <w:r w:rsidRPr="00D03C79">
        <w:rPr>
          <w:rFonts w:ascii="Arial" w:eastAsia="Times New Roman" w:hAnsi="Arial" w:cs="Arial"/>
          <w:color w:val="000000"/>
          <w:spacing w:val="3"/>
          <w:sz w:val="24"/>
          <w:szCs w:val="24"/>
          <w:lang w:eastAsia="pl-PL"/>
        </w:rPr>
        <w:t>. Jeżeli zawodnik nie przerwie gry </w:t>
      </w:r>
      <w:r w:rsidRPr="00D03C79">
        <w:rPr>
          <w:rFonts w:ascii="Arial" w:eastAsia="Times New Roman" w:hAnsi="Arial" w:cs="Arial"/>
          <w:b/>
          <w:bCs/>
          <w:color w:val="000000"/>
          <w:spacing w:val="3"/>
          <w:sz w:val="24"/>
          <w:szCs w:val="24"/>
          <w:bdr w:val="none" w:sz="0" w:space="0" w:color="auto" w:frame="1"/>
          <w:lang w:eastAsia="pl-PL"/>
        </w:rPr>
        <w:t>natychmiast</w:t>
      </w:r>
      <w:r w:rsidRPr="00D03C79">
        <w:rPr>
          <w:rFonts w:ascii="Arial" w:eastAsia="Times New Roman" w:hAnsi="Arial" w:cs="Arial"/>
          <w:color w:val="000000"/>
          <w:spacing w:val="3"/>
          <w:sz w:val="24"/>
          <w:szCs w:val="24"/>
          <w:lang w:eastAsia="pl-PL"/>
        </w:rPr>
        <w:t>, zostanie zdyskwalifikowany, chyba że okoliczności dadzą podstawy do odstąpienia od takiej kary.</w:t>
      </w:r>
    </w:p>
    <w:p w:rsidR="00D03C79" w:rsidRPr="00D03C79" w:rsidRDefault="00D03C79" w:rsidP="00D03C79">
      <w:pPr>
        <w:numPr>
          <w:ilvl w:val="0"/>
          <w:numId w:val="8"/>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Przerwanie gry: trzy następujące po sobie sygnały syreny:</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Jeżeli zawodnicy znajdują się między dołkami, nie wolno im rozpocząć gry do czasu wznowienia jej przez Komitet Turnieju. Jeżeli zawodnicy są w trakcie rozgrywania dołka, mogą przerwać grę natychmiast lub kontynuować ją, pod warunkiem, że zrobią to bez opóźniania. Jeżeli zdecydują się na kontynuowanie gry danego dołka, mogą ją przerwać w dowolnym momencie przed zakończeniem dołka, zgodnie z </w:t>
      </w:r>
      <w:r w:rsidRPr="00D03C79">
        <w:rPr>
          <w:rFonts w:ascii="Arial" w:eastAsia="Times New Roman" w:hAnsi="Arial" w:cs="Arial"/>
          <w:b/>
          <w:bCs/>
          <w:color w:val="000000"/>
          <w:spacing w:val="3"/>
          <w:sz w:val="24"/>
          <w:szCs w:val="24"/>
          <w:bdr w:val="none" w:sz="0" w:space="0" w:color="auto" w:frame="1"/>
          <w:lang w:eastAsia="pl-PL"/>
        </w:rPr>
        <w:t>Reg. 5.7b(2)</w:t>
      </w:r>
      <w:r w:rsidRPr="00D03C79">
        <w:rPr>
          <w:rFonts w:ascii="Arial" w:eastAsia="Times New Roman" w:hAnsi="Arial" w:cs="Arial"/>
          <w:color w:val="000000"/>
          <w:spacing w:val="3"/>
          <w:sz w:val="24"/>
          <w:szCs w:val="24"/>
          <w:lang w:eastAsia="pl-PL"/>
        </w:rPr>
        <w:t>.</w:t>
      </w:r>
      <w:r w:rsidRPr="00D03C79">
        <w:rPr>
          <w:rFonts w:ascii="Arial" w:eastAsia="Times New Roman" w:hAnsi="Arial" w:cs="Arial"/>
          <w:color w:val="000000"/>
          <w:spacing w:val="3"/>
          <w:sz w:val="24"/>
          <w:szCs w:val="24"/>
          <w:lang w:eastAsia="pl-PL"/>
        </w:rPr>
        <w:br/>
        <w:t>W każdym przypadku gra musi być przerwana po zakończeniu danego dołka.</w:t>
      </w:r>
    </w:p>
    <w:p w:rsidR="00D03C79" w:rsidRPr="00D03C79" w:rsidRDefault="00D03C79" w:rsidP="00D03C79">
      <w:pPr>
        <w:numPr>
          <w:ilvl w:val="0"/>
          <w:numId w:val="9"/>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Wznowienie gry: dwa krótkie sygnały syreny:</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Zawodnicy zobowiązani są do wznowienia gry, gdy Komitet Turnieju ogłosi jej wznowienie.</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10. Zdawanie kart wyników</w:t>
      </w:r>
    </w:p>
    <w:p w:rsidR="00D03C79" w:rsidRPr="00D03C79" w:rsidRDefault="00D03C79" w:rsidP="00D03C79">
      <w:pPr>
        <w:numPr>
          <w:ilvl w:val="0"/>
          <w:numId w:val="10"/>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Marker zobowiązany jest zapisywać na każdym dołku jedynie wyniki brutto gracza, którego jest markerem oraz własne. Odpowiedzialność za podanie poprawnych i kompletnych wyników oraz za złożenie poprawnych podpisów na kartach ponosi zawodnik. Odbiór kart wyników odbywać się będzie w Biurze Zawodów przez osobę wskazaną przez Komitet Turnieju w czasie do 15 minut od zakończenia rundy.</w:t>
      </w:r>
    </w:p>
    <w:p w:rsidR="00D03C79" w:rsidRPr="00D03C79" w:rsidRDefault="00D03C79" w:rsidP="00D03C79">
      <w:pPr>
        <w:numPr>
          <w:ilvl w:val="0"/>
          <w:numId w:val="10"/>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Jeżeli zawodnik nie zda swojej karty zgodnie z powyższym zapisem, może zostać zdyskwalifikowany, chyba że okoliczności dadzą podstawy do odstąpienia od takiej kary </w:t>
      </w:r>
      <w:r w:rsidRPr="00D03C79">
        <w:rPr>
          <w:rFonts w:ascii="Arial" w:eastAsia="Times New Roman" w:hAnsi="Arial" w:cs="Arial"/>
          <w:b/>
          <w:bCs/>
          <w:color w:val="000000"/>
          <w:spacing w:val="4"/>
          <w:sz w:val="24"/>
          <w:szCs w:val="24"/>
          <w:bdr w:val="none" w:sz="0" w:space="0" w:color="auto" w:frame="1"/>
          <w:lang w:eastAsia="pl-PL"/>
        </w:rPr>
        <w:t>Reg. 3.3b</w:t>
      </w:r>
      <w:r w:rsidRPr="00D03C79">
        <w:rPr>
          <w:rFonts w:ascii="Arial" w:eastAsia="Times New Roman" w:hAnsi="Arial" w:cs="Arial"/>
          <w:color w:val="000000"/>
          <w:spacing w:val="4"/>
          <w:sz w:val="24"/>
          <w:szCs w:val="24"/>
          <w:lang w:eastAsia="pl-PL"/>
        </w:rPr>
        <w:t>.</w:t>
      </w:r>
    </w:p>
    <w:p w:rsidR="00D03C79" w:rsidRPr="00D03C79" w:rsidRDefault="00D03C79" w:rsidP="00D03C79">
      <w:pPr>
        <w:numPr>
          <w:ilvl w:val="0"/>
          <w:numId w:val="10"/>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Wywieszenie wyników na tablicy ogłoszeń oznacza „oficjalne ogłoszenie wyniku”.</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11. Zasady dogrywek oraz rozstrzygania remisów po rozegraniu rund regulaminowych</w:t>
      </w:r>
    </w:p>
    <w:p w:rsidR="00D03C79" w:rsidRPr="00D03C79" w:rsidRDefault="00D03C79" w:rsidP="00D03C79">
      <w:pPr>
        <w:numPr>
          <w:ilvl w:val="0"/>
          <w:numId w:val="11"/>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b/>
          <w:bCs/>
          <w:color w:val="000000"/>
          <w:spacing w:val="4"/>
          <w:sz w:val="24"/>
          <w:szCs w:val="24"/>
          <w:bdr w:val="none" w:sz="0" w:space="0" w:color="auto" w:frame="1"/>
          <w:lang w:eastAsia="pl-PL"/>
        </w:rPr>
        <w:t>O pierwszym miejscu</w:t>
      </w:r>
      <w:r w:rsidRPr="00D03C79">
        <w:rPr>
          <w:rFonts w:ascii="Arial" w:eastAsia="Times New Roman" w:hAnsi="Arial" w:cs="Arial"/>
          <w:color w:val="000000"/>
          <w:spacing w:val="4"/>
          <w:sz w:val="24"/>
          <w:szCs w:val="24"/>
          <w:lang w:eastAsia="pl-PL"/>
        </w:rPr>
        <w:t> w klasyfikacji</w:t>
      </w:r>
      <w:r w:rsidRPr="00D03C79">
        <w:rPr>
          <w:rFonts w:ascii="Arial" w:eastAsia="Times New Roman" w:hAnsi="Arial" w:cs="Arial"/>
          <w:b/>
          <w:bCs/>
          <w:color w:val="000000"/>
          <w:spacing w:val="4"/>
          <w:sz w:val="24"/>
          <w:szCs w:val="24"/>
          <w:bdr w:val="none" w:sz="0" w:space="0" w:color="auto" w:frame="1"/>
          <w:lang w:eastAsia="pl-PL"/>
        </w:rPr>
        <w:t> </w:t>
      </w:r>
      <w:proofErr w:type="spellStart"/>
      <w:r w:rsidRPr="00D03C79">
        <w:rPr>
          <w:rFonts w:ascii="Arial" w:eastAsia="Times New Roman" w:hAnsi="Arial" w:cs="Arial"/>
          <w:b/>
          <w:bCs/>
          <w:color w:val="000000"/>
          <w:spacing w:val="4"/>
          <w:sz w:val="24"/>
          <w:szCs w:val="24"/>
          <w:bdr w:val="none" w:sz="0" w:space="0" w:color="auto" w:frame="1"/>
          <w:lang w:eastAsia="pl-PL"/>
        </w:rPr>
        <w:t>Stroke</w:t>
      </w:r>
      <w:proofErr w:type="spellEnd"/>
      <w:r w:rsidRPr="00D03C79">
        <w:rPr>
          <w:rFonts w:ascii="Arial" w:eastAsia="Times New Roman" w:hAnsi="Arial" w:cs="Arial"/>
          <w:b/>
          <w:bCs/>
          <w:color w:val="000000"/>
          <w:spacing w:val="4"/>
          <w:sz w:val="24"/>
          <w:szCs w:val="24"/>
          <w:bdr w:val="none" w:sz="0" w:space="0" w:color="auto" w:frame="1"/>
          <w:lang w:eastAsia="pl-PL"/>
        </w:rPr>
        <w:t xml:space="preserve"> </w:t>
      </w:r>
      <w:proofErr w:type="spellStart"/>
      <w:r w:rsidRPr="00D03C79">
        <w:rPr>
          <w:rFonts w:ascii="Arial" w:eastAsia="Times New Roman" w:hAnsi="Arial" w:cs="Arial"/>
          <w:b/>
          <w:bCs/>
          <w:color w:val="000000"/>
          <w:spacing w:val="4"/>
          <w:sz w:val="24"/>
          <w:szCs w:val="24"/>
          <w:bdr w:val="none" w:sz="0" w:space="0" w:color="auto" w:frame="1"/>
          <w:lang w:eastAsia="pl-PL"/>
        </w:rPr>
        <w:t>play</w:t>
      </w:r>
      <w:proofErr w:type="spellEnd"/>
      <w:r w:rsidRPr="00D03C79">
        <w:rPr>
          <w:rFonts w:ascii="Arial" w:eastAsia="Times New Roman" w:hAnsi="Arial" w:cs="Arial"/>
          <w:b/>
          <w:bCs/>
          <w:color w:val="000000"/>
          <w:spacing w:val="4"/>
          <w:sz w:val="24"/>
          <w:szCs w:val="24"/>
          <w:bdr w:val="none" w:sz="0" w:space="0" w:color="auto" w:frame="1"/>
          <w:lang w:eastAsia="pl-PL"/>
        </w:rPr>
        <w:t xml:space="preserve"> brutto </w:t>
      </w:r>
      <w:r w:rsidRPr="00D03C79">
        <w:rPr>
          <w:rFonts w:ascii="Arial" w:eastAsia="Times New Roman" w:hAnsi="Arial" w:cs="Arial"/>
          <w:color w:val="000000"/>
          <w:spacing w:val="4"/>
          <w:sz w:val="24"/>
          <w:szCs w:val="24"/>
          <w:lang w:eastAsia="pl-PL"/>
        </w:rPr>
        <w:t>we wszystkich turniejach eliminacyjnych oraz w turnieju finałowym zadecyduje dogrywka w systemie „nagłej śmierci” na dołkach wskazanych przez Komitet Turnieju podczas ogłoszenia dogrywki. Jeżeli w dogrywce będzie brało udział więcej niż dwóch zawodników, dogrywka będzie trwała do momentu wyłonienia zwycięzcy. Kolejne miejsca zajmą zawodnicy według kolejności odpadania z dogrywki w taki sposób, że im później dany zawodnik odpadł, tym wyższe miejsce zajmuje. W przypadku, gdy dwóch lub więcej zawodników odpadnie z dogrywki po tym samym dołku, o zajętych miejscach decyduje niższy wynik na ostatnim dołku dogrywki, w przypadku takiego samego wyniku rozstrzygnie „</w:t>
      </w:r>
      <w:proofErr w:type="spellStart"/>
      <w:r w:rsidRPr="00D03C79">
        <w:rPr>
          <w:rFonts w:ascii="Arial" w:eastAsia="Times New Roman" w:hAnsi="Arial" w:cs="Arial"/>
          <w:color w:val="000000"/>
          <w:spacing w:val="4"/>
          <w:sz w:val="24"/>
          <w:szCs w:val="24"/>
          <w:lang w:eastAsia="pl-PL"/>
        </w:rPr>
        <w:t>countback</w:t>
      </w:r>
      <w:proofErr w:type="spellEnd"/>
      <w:r w:rsidRPr="00D03C79">
        <w:rPr>
          <w:rFonts w:ascii="Arial" w:eastAsia="Times New Roman" w:hAnsi="Arial" w:cs="Arial"/>
          <w:color w:val="000000"/>
          <w:spacing w:val="4"/>
          <w:sz w:val="24"/>
          <w:szCs w:val="24"/>
          <w:lang w:eastAsia="pl-PL"/>
        </w:rPr>
        <w:t xml:space="preserve">”, czyli uzyskany lepszy wynik </w:t>
      </w:r>
      <w:proofErr w:type="spellStart"/>
      <w:r w:rsidRPr="00D03C79">
        <w:rPr>
          <w:rFonts w:ascii="Arial" w:eastAsia="Times New Roman" w:hAnsi="Arial" w:cs="Arial"/>
          <w:color w:val="000000"/>
          <w:spacing w:val="4"/>
          <w:sz w:val="24"/>
          <w:szCs w:val="24"/>
          <w:lang w:eastAsia="pl-PL"/>
        </w:rPr>
        <w:t>stroke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play</w:t>
      </w:r>
      <w:proofErr w:type="spellEnd"/>
      <w:r w:rsidRPr="00D03C79">
        <w:rPr>
          <w:rFonts w:ascii="Arial" w:eastAsia="Times New Roman" w:hAnsi="Arial" w:cs="Arial"/>
          <w:color w:val="000000"/>
          <w:spacing w:val="4"/>
          <w:sz w:val="24"/>
          <w:szCs w:val="24"/>
          <w:lang w:eastAsia="pl-PL"/>
        </w:rPr>
        <w:t xml:space="preserve"> brutto w następującej kolejności: dołki 10-18, 13-18, 16-18, 18 dołek pola ostatniej rundy.</w:t>
      </w:r>
    </w:p>
    <w:p w:rsidR="00D03C79" w:rsidRPr="00D03C79" w:rsidRDefault="00D03C79" w:rsidP="00D03C79">
      <w:pPr>
        <w:numPr>
          <w:ilvl w:val="0"/>
          <w:numId w:val="1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b/>
          <w:bCs/>
          <w:color w:val="000000"/>
          <w:spacing w:val="4"/>
          <w:sz w:val="24"/>
          <w:szCs w:val="24"/>
          <w:bdr w:val="none" w:sz="0" w:space="0" w:color="auto" w:frame="1"/>
          <w:lang w:eastAsia="pl-PL"/>
        </w:rPr>
        <w:t>O pozostałych miejscach nagradzanych (2 i 3 miejsce)</w:t>
      </w:r>
      <w:r w:rsidRPr="00D03C79">
        <w:rPr>
          <w:rFonts w:ascii="Arial" w:eastAsia="Times New Roman" w:hAnsi="Arial" w:cs="Arial"/>
          <w:color w:val="000000"/>
          <w:spacing w:val="4"/>
          <w:sz w:val="24"/>
          <w:szCs w:val="24"/>
          <w:lang w:eastAsia="pl-PL"/>
        </w:rPr>
        <w:t xml:space="preserve"> w klasyfikacji </w:t>
      </w:r>
      <w:proofErr w:type="spellStart"/>
      <w:r w:rsidRPr="00D03C79">
        <w:rPr>
          <w:rFonts w:ascii="Arial" w:eastAsia="Times New Roman" w:hAnsi="Arial" w:cs="Arial"/>
          <w:color w:val="000000"/>
          <w:spacing w:val="4"/>
          <w:sz w:val="24"/>
          <w:szCs w:val="24"/>
          <w:lang w:eastAsia="pl-PL"/>
        </w:rPr>
        <w:t>Stroke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play</w:t>
      </w:r>
      <w:proofErr w:type="spellEnd"/>
      <w:r w:rsidRPr="00D03C79">
        <w:rPr>
          <w:rFonts w:ascii="Arial" w:eastAsia="Times New Roman" w:hAnsi="Arial" w:cs="Arial"/>
          <w:color w:val="000000"/>
          <w:spacing w:val="4"/>
          <w:sz w:val="24"/>
          <w:szCs w:val="24"/>
          <w:lang w:eastAsia="pl-PL"/>
        </w:rPr>
        <w:t xml:space="preserve"> rozstrzygnie „</w:t>
      </w:r>
      <w:proofErr w:type="spellStart"/>
      <w:r w:rsidRPr="00D03C79">
        <w:rPr>
          <w:rFonts w:ascii="Arial" w:eastAsia="Times New Roman" w:hAnsi="Arial" w:cs="Arial"/>
          <w:color w:val="000000"/>
          <w:spacing w:val="4"/>
          <w:sz w:val="24"/>
          <w:szCs w:val="24"/>
          <w:lang w:eastAsia="pl-PL"/>
        </w:rPr>
        <w:t>countback</w:t>
      </w:r>
      <w:proofErr w:type="spellEnd"/>
      <w:r w:rsidRPr="00D03C79">
        <w:rPr>
          <w:rFonts w:ascii="Arial" w:eastAsia="Times New Roman" w:hAnsi="Arial" w:cs="Arial"/>
          <w:color w:val="000000"/>
          <w:spacing w:val="4"/>
          <w:sz w:val="24"/>
          <w:szCs w:val="24"/>
          <w:lang w:eastAsia="pl-PL"/>
        </w:rPr>
        <w:t>”, czyli uzyskany lepszy wynik w następującej kolejności: dołki 10-18, 13-18, 16-18, 18 dołek pola ostatniej rundy.</w:t>
      </w:r>
    </w:p>
    <w:p w:rsidR="00D03C79" w:rsidRPr="00D03C79" w:rsidRDefault="00D03C79" w:rsidP="00D03C79">
      <w:pPr>
        <w:numPr>
          <w:ilvl w:val="0"/>
          <w:numId w:val="1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b/>
          <w:bCs/>
          <w:color w:val="000000"/>
          <w:spacing w:val="4"/>
          <w:sz w:val="24"/>
          <w:szCs w:val="24"/>
          <w:bdr w:val="none" w:sz="0" w:space="0" w:color="auto" w:frame="1"/>
          <w:lang w:eastAsia="pl-PL"/>
        </w:rPr>
        <w:t>Miejsca poza nagradzanymi (od miejsca 4) </w:t>
      </w:r>
      <w:r w:rsidRPr="00D03C79">
        <w:rPr>
          <w:rFonts w:ascii="Arial" w:eastAsia="Times New Roman" w:hAnsi="Arial" w:cs="Arial"/>
          <w:color w:val="000000"/>
          <w:spacing w:val="4"/>
          <w:sz w:val="24"/>
          <w:szCs w:val="24"/>
          <w:lang w:eastAsia="pl-PL"/>
        </w:rPr>
        <w:t>– w razie uzyskania przez graczy identycznych, łącznych wyników w całym turnieju, przyznawane będą miejsca </w:t>
      </w:r>
      <w:r w:rsidRPr="00D03C79">
        <w:rPr>
          <w:rFonts w:ascii="Arial" w:eastAsia="Times New Roman" w:hAnsi="Arial" w:cs="Arial"/>
          <w:i/>
          <w:iCs/>
          <w:color w:val="000000"/>
          <w:spacing w:val="4"/>
          <w:sz w:val="24"/>
          <w:szCs w:val="24"/>
          <w:bdr w:val="none" w:sz="0" w:space="0" w:color="auto" w:frame="1"/>
          <w:lang w:eastAsia="pl-PL"/>
        </w:rPr>
        <w:t>zgodne z „</w:t>
      </w:r>
      <w:proofErr w:type="spellStart"/>
      <w:r w:rsidRPr="00D03C79">
        <w:rPr>
          <w:rFonts w:ascii="Arial" w:eastAsia="Times New Roman" w:hAnsi="Arial" w:cs="Arial"/>
          <w:i/>
          <w:iCs/>
          <w:color w:val="000000"/>
          <w:spacing w:val="4"/>
          <w:sz w:val="24"/>
          <w:szCs w:val="24"/>
          <w:bdr w:val="none" w:sz="0" w:space="0" w:color="auto" w:frame="1"/>
          <w:lang w:eastAsia="pl-PL"/>
        </w:rPr>
        <w:t>countback</w:t>
      </w:r>
      <w:proofErr w:type="spellEnd"/>
      <w:r w:rsidRPr="00D03C79">
        <w:rPr>
          <w:rFonts w:ascii="Arial" w:eastAsia="Times New Roman" w:hAnsi="Arial" w:cs="Arial"/>
          <w:i/>
          <w:iCs/>
          <w:color w:val="000000"/>
          <w:spacing w:val="4"/>
          <w:sz w:val="24"/>
          <w:szCs w:val="24"/>
          <w:bdr w:val="none" w:sz="0" w:space="0" w:color="auto" w:frame="1"/>
          <w:lang w:eastAsia="pl-PL"/>
        </w:rPr>
        <w:t>”. </w:t>
      </w:r>
    </w:p>
    <w:p w:rsidR="00D03C79" w:rsidRPr="00D03C79" w:rsidRDefault="00D03C79" w:rsidP="00D03C79">
      <w:pPr>
        <w:numPr>
          <w:ilvl w:val="0"/>
          <w:numId w:val="12"/>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b/>
          <w:bCs/>
          <w:color w:val="000000"/>
          <w:spacing w:val="4"/>
          <w:sz w:val="24"/>
          <w:szCs w:val="24"/>
          <w:bdr w:val="none" w:sz="0" w:space="0" w:color="auto" w:frame="1"/>
          <w:lang w:eastAsia="pl-PL"/>
        </w:rPr>
        <w:t xml:space="preserve">W klasyfikacji </w:t>
      </w:r>
      <w:proofErr w:type="spellStart"/>
      <w:r w:rsidRPr="00D03C79">
        <w:rPr>
          <w:rFonts w:ascii="Arial" w:eastAsia="Times New Roman" w:hAnsi="Arial" w:cs="Arial"/>
          <w:b/>
          <w:bCs/>
          <w:color w:val="000000"/>
          <w:spacing w:val="4"/>
          <w:sz w:val="24"/>
          <w:szCs w:val="24"/>
          <w:bdr w:val="none" w:sz="0" w:space="0" w:color="auto" w:frame="1"/>
          <w:lang w:eastAsia="pl-PL"/>
        </w:rPr>
        <w:t>stableford</w:t>
      </w:r>
      <w:proofErr w:type="spellEnd"/>
      <w:r w:rsidRPr="00D03C79">
        <w:rPr>
          <w:rFonts w:ascii="Arial" w:eastAsia="Times New Roman" w:hAnsi="Arial" w:cs="Arial"/>
          <w:b/>
          <w:bCs/>
          <w:color w:val="000000"/>
          <w:spacing w:val="4"/>
          <w:sz w:val="24"/>
          <w:szCs w:val="24"/>
          <w:bdr w:val="none" w:sz="0" w:space="0" w:color="auto" w:frame="1"/>
          <w:lang w:eastAsia="pl-PL"/>
        </w:rPr>
        <w:t xml:space="preserve"> netto </w:t>
      </w:r>
      <w:r w:rsidRPr="00D03C79">
        <w:rPr>
          <w:rFonts w:ascii="Arial" w:eastAsia="Times New Roman" w:hAnsi="Arial" w:cs="Arial"/>
          <w:color w:val="000000"/>
          <w:spacing w:val="4"/>
          <w:sz w:val="24"/>
          <w:szCs w:val="24"/>
          <w:lang w:eastAsia="pl-PL"/>
        </w:rPr>
        <w:t xml:space="preserve">rozstrzygnie lepszy wynik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 w następującej kolejności: dołki 10-18, 13-18, 16-18, 18 dołku. W razie </w:t>
      </w:r>
      <w:r w:rsidRPr="00D03C79">
        <w:rPr>
          <w:rFonts w:ascii="Arial" w:eastAsia="Times New Roman" w:hAnsi="Arial" w:cs="Arial"/>
          <w:color w:val="000000"/>
          <w:spacing w:val="4"/>
          <w:sz w:val="24"/>
          <w:szCs w:val="24"/>
          <w:lang w:eastAsia="pl-PL"/>
        </w:rPr>
        <w:lastRenderedPageBreak/>
        <w:t>nierozstrzygnięcia kolejności w podany sposób, o wyższej pozycji na liście będzie decydował niższy HCP WHS. W ostateczności losowanie.</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12. Nagrody</w:t>
      </w:r>
    </w:p>
    <w:p w:rsidR="00D03C79" w:rsidRPr="00D03C79" w:rsidRDefault="00D03C79" w:rsidP="00D03C79">
      <w:pPr>
        <w:numPr>
          <w:ilvl w:val="0"/>
          <w:numId w:val="1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Zgodnie z Regułami Golfa R&amp;A </w:t>
      </w:r>
      <w:proofErr w:type="spellStart"/>
      <w:r w:rsidRPr="00D03C79">
        <w:rPr>
          <w:rFonts w:ascii="Arial" w:eastAsia="Times New Roman" w:hAnsi="Arial" w:cs="Arial"/>
          <w:color w:val="000000"/>
          <w:spacing w:val="4"/>
          <w:sz w:val="24"/>
          <w:szCs w:val="24"/>
          <w:lang w:eastAsia="pl-PL"/>
        </w:rPr>
        <w:t>Rules</w:t>
      </w:r>
      <w:proofErr w:type="spellEnd"/>
      <w:r w:rsidRPr="00D03C79">
        <w:rPr>
          <w:rFonts w:ascii="Arial" w:eastAsia="Times New Roman" w:hAnsi="Arial" w:cs="Arial"/>
          <w:color w:val="000000"/>
          <w:spacing w:val="4"/>
          <w:sz w:val="24"/>
          <w:szCs w:val="24"/>
          <w:lang w:eastAsia="pl-PL"/>
        </w:rPr>
        <w:t xml:space="preserve"> Limited golfista amator </w:t>
      </w:r>
      <w:r w:rsidRPr="00D03C79">
        <w:rPr>
          <w:rFonts w:ascii="Arial" w:eastAsia="Times New Roman" w:hAnsi="Arial" w:cs="Arial"/>
          <w:b/>
          <w:bCs/>
          <w:color w:val="000000"/>
          <w:spacing w:val="4"/>
          <w:sz w:val="24"/>
          <w:szCs w:val="24"/>
          <w:bdr w:val="none" w:sz="0" w:space="0" w:color="auto" w:frame="1"/>
          <w:lang w:eastAsia="pl-PL"/>
        </w:rPr>
        <w:t>może przyjąć</w:t>
      </w:r>
      <w:r w:rsidRPr="00D03C79">
        <w:rPr>
          <w:rFonts w:ascii="Arial" w:eastAsia="Times New Roman" w:hAnsi="Arial" w:cs="Arial"/>
          <w:color w:val="000000"/>
          <w:spacing w:val="4"/>
          <w:sz w:val="24"/>
          <w:szCs w:val="24"/>
          <w:lang w:eastAsia="pl-PL"/>
        </w:rPr>
        <w:t> </w:t>
      </w:r>
      <w:r w:rsidRPr="00D03C79">
        <w:rPr>
          <w:rFonts w:ascii="Arial" w:eastAsia="Times New Roman" w:hAnsi="Arial" w:cs="Arial"/>
          <w:b/>
          <w:bCs/>
          <w:color w:val="000000"/>
          <w:spacing w:val="4"/>
          <w:sz w:val="24"/>
          <w:szCs w:val="24"/>
          <w:bdr w:val="none" w:sz="0" w:space="0" w:color="auto" w:frame="1"/>
          <w:lang w:eastAsia="pl-PL"/>
        </w:rPr>
        <w:t>nagrodę</w:t>
      </w:r>
      <w:r w:rsidRPr="00D03C79">
        <w:rPr>
          <w:rFonts w:ascii="Arial" w:eastAsia="Times New Roman" w:hAnsi="Arial" w:cs="Arial"/>
          <w:color w:val="000000"/>
          <w:spacing w:val="4"/>
          <w:sz w:val="24"/>
          <w:szCs w:val="24"/>
          <w:lang w:eastAsia="pl-PL"/>
        </w:rPr>
        <w:t> lub voucher nagrody o rynkowej wartości </w:t>
      </w:r>
      <w:r w:rsidRPr="00D03C79">
        <w:rPr>
          <w:rFonts w:ascii="Arial" w:eastAsia="Times New Roman" w:hAnsi="Arial" w:cs="Arial"/>
          <w:b/>
          <w:bCs/>
          <w:color w:val="000000"/>
          <w:spacing w:val="4"/>
          <w:sz w:val="24"/>
          <w:szCs w:val="24"/>
          <w:bdr w:val="none" w:sz="0" w:space="0" w:color="auto" w:frame="1"/>
          <w:lang w:eastAsia="pl-PL"/>
        </w:rPr>
        <w:t>nieprzekraczającej 700 GBP</w:t>
      </w:r>
      <w:r w:rsidRPr="00D03C79">
        <w:rPr>
          <w:rFonts w:ascii="Arial" w:eastAsia="Times New Roman" w:hAnsi="Arial" w:cs="Arial"/>
          <w:color w:val="000000"/>
          <w:spacing w:val="4"/>
          <w:sz w:val="24"/>
          <w:szCs w:val="24"/>
          <w:lang w:eastAsia="pl-PL"/>
        </w:rPr>
        <w:t>, lub równowartości w krajowej walucie (</w:t>
      </w:r>
      <w:r w:rsidRPr="00D03C79">
        <w:rPr>
          <w:rFonts w:ascii="Arial" w:eastAsia="Times New Roman" w:hAnsi="Arial" w:cs="Arial"/>
          <w:i/>
          <w:iCs/>
          <w:color w:val="000000"/>
          <w:spacing w:val="4"/>
          <w:sz w:val="24"/>
          <w:szCs w:val="24"/>
          <w:bdr w:val="none" w:sz="0" w:space="0" w:color="auto" w:frame="1"/>
          <w:lang w:eastAsia="pl-PL"/>
        </w:rPr>
        <w:t>Reguła 3-2a Statusu Amatora</w:t>
      </w:r>
      <w:r w:rsidRPr="00D03C79">
        <w:rPr>
          <w:rFonts w:ascii="Arial" w:eastAsia="Times New Roman" w:hAnsi="Arial" w:cs="Arial"/>
          <w:color w:val="000000"/>
          <w:spacing w:val="4"/>
          <w:sz w:val="24"/>
          <w:szCs w:val="24"/>
          <w:lang w:eastAsia="pl-PL"/>
        </w:rPr>
        <w:t xml:space="preserve">). Limit otrzymanych nagród przez golfistę amatora obejmuje wszystkie wygrane nagrody lub vouchery nagród w jakichkolwiek zawodach, tj. nagrody główne (1 miejsce, 2 miejsce, 3 miejsce itd.), </w:t>
      </w:r>
      <w:proofErr w:type="spellStart"/>
      <w:r w:rsidRPr="00D03C79">
        <w:rPr>
          <w:rFonts w:ascii="Arial" w:eastAsia="Times New Roman" w:hAnsi="Arial" w:cs="Arial"/>
          <w:color w:val="000000"/>
          <w:spacing w:val="4"/>
          <w:sz w:val="24"/>
          <w:szCs w:val="24"/>
          <w:lang w:eastAsia="pl-PL"/>
        </w:rPr>
        <w:t>longest</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drive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nearest</w:t>
      </w:r>
      <w:proofErr w:type="spellEnd"/>
      <w:r w:rsidRPr="00D03C79">
        <w:rPr>
          <w:rFonts w:ascii="Arial" w:eastAsia="Times New Roman" w:hAnsi="Arial" w:cs="Arial"/>
          <w:color w:val="000000"/>
          <w:spacing w:val="4"/>
          <w:sz w:val="24"/>
          <w:szCs w:val="24"/>
          <w:lang w:eastAsia="pl-PL"/>
        </w:rPr>
        <w:t xml:space="preserve"> the pin itp. (nie dotyczy hole-in-one oraz miejsca w reprezentacji).</w:t>
      </w:r>
    </w:p>
    <w:p w:rsidR="00D03C79" w:rsidRPr="00D03C79" w:rsidRDefault="00D03C79" w:rsidP="00D03C79">
      <w:pPr>
        <w:numPr>
          <w:ilvl w:val="0"/>
          <w:numId w:val="1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Golfista amator może przyjąć nagrodę symboliczną o dowolnej wartości (</w:t>
      </w:r>
      <w:r w:rsidRPr="00D03C79">
        <w:rPr>
          <w:rFonts w:ascii="Arial" w:eastAsia="Times New Roman" w:hAnsi="Arial" w:cs="Arial"/>
          <w:i/>
          <w:iCs/>
          <w:color w:val="000000"/>
          <w:spacing w:val="4"/>
          <w:sz w:val="24"/>
          <w:szCs w:val="24"/>
          <w:bdr w:val="none" w:sz="0" w:space="0" w:color="auto" w:frame="1"/>
          <w:lang w:eastAsia="pl-PL"/>
        </w:rPr>
        <w:t>Reguła 3-2a Statusu Amatora</w:t>
      </w:r>
      <w:r w:rsidRPr="00D03C79">
        <w:rPr>
          <w:rFonts w:ascii="Arial" w:eastAsia="Times New Roman" w:hAnsi="Arial" w:cs="Arial"/>
          <w:color w:val="000000"/>
          <w:spacing w:val="4"/>
          <w:sz w:val="24"/>
          <w:szCs w:val="24"/>
          <w:lang w:eastAsia="pl-PL"/>
        </w:rPr>
        <w:t xml:space="preserve">). Nagrodą symboliczną jest trofeum (tj. puchar, medal, odznaka itp.) wykonane ze złota, srebra, ceramiki, szkła </w:t>
      </w:r>
      <w:proofErr w:type="spellStart"/>
      <w:r w:rsidRPr="00D03C79">
        <w:rPr>
          <w:rFonts w:ascii="Arial" w:eastAsia="Times New Roman" w:hAnsi="Arial" w:cs="Arial"/>
          <w:color w:val="000000"/>
          <w:spacing w:val="4"/>
          <w:sz w:val="24"/>
          <w:szCs w:val="24"/>
          <w:lang w:eastAsia="pl-PL"/>
        </w:rPr>
        <w:t>itp</w:t>
      </w:r>
      <w:proofErr w:type="spellEnd"/>
      <w:r w:rsidRPr="00D03C79">
        <w:rPr>
          <w:rFonts w:ascii="Arial" w:eastAsia="Times New Roman" w:hAnsi="Arial" w:cs="Arial"/>
          <w:color w:val="000000"/>
          <w:spacing w:val="4"/>
          <w:sz w:val="24"/>
          <w:szCs w:val="24"/>
          <w:lang w:eastAsia="pl-PL"/>
        </w:rPr>
        <w:t>, które jest trwale i w widoczny sposób wygrawerowane. Odniesienie się do grawerunku jest o tyle istotne, aby odróżniał on trwale te nagrody od innych przedmiotów do zwykłego użytkowania, np. takich jak zegarki, torby, torby golfowe itp. Chociaż takie przedmioty mogą być wygrawerowane lub oznakowane, przyjęcie tej nagrody przekraczającej limit z reguły 3-2a będzie złamaniem reguły statusu amatora.</w:t>
      </w:r>
    </w:p>
    <w:p w:rsidR="00D03C79" w:rsidRPr="00D03C79" w:rsidRDefault="00D03C79" w:rsidP="00D03C79">
      <w:pPr>
        <w:numPr>
          <w:ilvl w:val="0"/>
          <w:numId w:val="1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Golfista amator </w:t>
      </w:r>
      <w:r w:rsidRPr="00D03C79">
        <w:rPr>
          <w:rFonts w:ascii="Arial" w:eastAsia="Times New Roman" w:hAnsi="Arial" w:cs="Arial"/>
          <w:b/>
          <w:bCs/>
          <w:color w:val="000000"/>
          <w:spacing w:val="4"/>
          <w:sz w:val="24"/>
          <w:szCs w:val="24"/>
          <w:bdr w:val="none" w:sz="0" w:space="0" w:color="auto" w:frame="1"/>
          <w:lang w:eastAsia="pl-PL"/>
        </w:rPr>
        <w:t>może przyjąć nagrodę o wartości rynkowej przekraczającej 700 GBP</w:t>
      </w:r>
      <w:r w:rsidRPr="00D03C79">
        <w:rPr>
          <w:rFonts w:ascii="Arial" w:eastAsia="Times New Roman" w:hAnsi="Arial" w:cs="Arial"/>
          <w:color w:val="000000"/>
          <w:spacing w:val="4"/>
          <w:sz w:val="24"/>
          <w:szCs w:val="24"/>
          <w:lang w:eastAsia="pl-PL"/>
        </w:rPr>
        <w:t> lub jej ekwiwalent, włącznie z nagrodą pieniężną, </w:t>
      </w:r>
      <w:r w:rsidRPr="00D03C79">
        <w:rPr>
          <w:rFonts w:ascii="Arial" w:eastAsia="Times New Roman" w:hAnsi="Arial" w:cs="Arial"/>
          <w:b/>
          <w:bCs/>
          <w:color w:val="000000"/>
          <w:spacing w:val="4"/>
          <w:sz w:val="24"/>
          <w:szCs w:val="24"/>
          <w:bdr w:val="none" w:sz="0" w:space="0" w:color="auto" w:frame="1"/>
          <w:lang w:eastAsia="pl-PL"/>
        </w:rPr>
        <w:t>za hole-in-one</w:t>
      </w:r>
      <w:r w:rsidRPr="00D03C79">
        <w:rPr>
          <w:rFonts w:ascii="Arial" w:eastAsia="Times New Roman" w:hAnsi="Arial" w:cs="Arial"/>
          <w:color w:val="000000"/>
          <w:spacing w:val="4"/>
          <w:sz w:val="24"/>
          <w:szCs w:val="24"/>
          <w:lang w:eastAsia="pl-PL"/>
        </w:rPr>
        <w:t> wykonany podczas rundy golfa. Ważne jest to, że hole-in-one musi być zrobiony podczas rundy golfa i być z nią związany.</w:t>
      </w:r>
    </w:p>
    <w:p w:rsidR="00D03C79" w:rsidRPr="00D03C79" w:rsidRDefault="00D03C79" w:rsidP="00D03C79">
      <w:pPr>
        <w:numPr>
          <w:ilvl w:val="0"/>
          <w:numId w:val="1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W przypadku, gdyby zawodnik w jednym turnieju zdobył nagrody o wartości przewyższającej 700 GBP, musi zdecydować o rezygnacji z części nagród tak, aby nie przekroczyć limitu 700 GBP. Nagrody, z których zrezygnuje zawodnik, przejdą w poczet nagród kolejnego turnieju. Przyjęcie nagród przekraczających limit 700 GBP przez zawodnika amatora wiąże się z utratą statusu amatora i brakiem możliwości uczestnictwa w turniejach organizowanych dla golfistów amatorów.</w:t>
      </w:r>
    </w:p>
    <w:p w:rsidR="00D03C79" w:rsidRPr="00D03C79" w:rsidRDefault="00D03C79" w:rsidP="00D03C79">
      <w:pPr>
        <w:numPr>
          <w:ilvl w:val="0"/>
          <w:numId w:val="13"/>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b/>
          <w:bCs/>
          <w:color w:val="000000"/>
          <w:spacing w:val="4"/>
          <w:sz w:val="24"/>
          <w:szCs w:val="24"/>
          <w:bdr w:val="none" w:sz="0" w:space="0" w:color="auto" w:frame="1"/>
          <w:lang w:eastAsia="pl-PL"/>
        </w:rPr>
        <w:t>Warunkiem otrzymania nagrody jest obecność na ceremonii zamknięcia turnieju połączonej z wręczeniem nagród. </w:t>
      </w:r>
      <w:r w:rsidRPr="00D03C79">
        <w:rPr>
          <w:rFonts w:ascii="Arial" w:eastAsia="Times New Roman" w:hAnsi="Arial" w:cs="Arial"/>
          <w:color w:val="000000"/>
          <w:spacing w:val="4"/>
          <w:sz w:val="24"/>
          <w:szCs w:val="24"/>
          <w:lang w:eastAsia="pl-PL"/>
        </w:rPr>
        <w:t>Jeśli zwycięzcy nie będzie, nagroda przechodzi do puli kolejnego turnieju.</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13. Konkursy dodatkowe</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 xml:space="preserve">W trakcie cyklu turniejów </w:t>
      </w:r>
      <w:proofErr w:type="spellStart"/>
      <w:r w:rsidRPr="00D03C79">
        <w:rPr>
          <w:rFonts w:ascii="Arial" w:eastAsia="Times New Roman" w:hAnsi="Arial" w:cs="Arial"/>
          <w:color w:val="000000"/>
          <w:spacing w:val="3"/>
          <w:sz w:val="24"/>
          <w:szCs w:val="24"/>
          <w:lang w:eastAsia="pl-PL"/>
        </w:rPr>
        <w:t>Polish</w:t>
      </w:r>
      <w:proofErr w:type="spellEnd"/>
      <w:r w:rsidRPr="00D03C79">
        <w:rPr>
          <w:rFonts w:ascii="Arial" w:eastAsia="Times New Roman" w:hAnsi="Arial" w:cs="Arial"/>
          <w:color w:val="000000"/>
          <w:spacing w:val="3"/>
          <w:sz w:val="24"/>
          <w:szCs w:val="24"/>
          <w:lang w:eastAsia="pl-PL"/>
        </w:rPr>
        <w:t xml:space="preserve"> Classic  będą rozgrywane na dołkach wyznaczonych przez komitet turnieju następujące konkursy dodatkowe: </w:t>
      </w:r>
      <w:proofErr w:type="spellStart"/>
      <w:r w:rsidRPr="00D03C79">
        <w:rPr>
          <w:rFonts w:ascii="Arial" w:eastAsia="Times New Roman" w:hAnsi="Arial" w:cs="Arial"/>
          <w:color w:val="000000"/>
          <w:spacing w:val="3"/>
          <w:sz w:val="24"/>
          <w:szCs w:val="24"/>
          <w:lang w:eastAsia="pl-PL"/>
        </w:rPr>
        <w:t>Nearest</w:t>
      </w:r>
      <w:proofErr w:type="spellEnd"/>
      <w:r w:rsidRPr="00D03C79">
        <w:rPr>
          <w:rFonts w:ascii="Arial" w:eastAsia="Times New Roman" w:hAnsi="Arial" w:cs="Arial"/>
          <w:color w:val="000000"/>
          <w:spacing w:val="3"/>
          <w:sz w:val="24"/>
          <w:szCs w:val="24"/>
          <w:lang w:eastAsia="pl-PL"/>
        </w:rPr>
        <w:t xml:space="preserve"> to the Pin oraz </w:t>
      </w:r>
      <w:proofErr w:type="spellStart"/>
      <w:r w:rsidRPr="00D03C79">
        <w:rPr>
          <w:rFonts w:ascii="Arial" w:eastAsia="Times New Roman" w:hAnsi="Arial" w:cs="Arial"/>
          <w:color w:val="000000"/>
          <w:spacing w:val="3"/>
          <w:sz w:val="24"/>
          <w:szCs w:val="24"/>
          <w:lang w:eastAsia="pl-PL"/>
        </w:rPr>
        <w:t>Longest</w:t>
      </w:r>
      <w:proofErr w:type="spellEnd"/>
      <w:r w:rsidRPr="00D03C79">
        <w:rPr>
          <w:rFonts w:ascii="Arial" w:eastAsia="Times New Roman" w:hAnsi="Arial" w:cs="Arial"/>
          <w:color w:val="000000"/>
          <w:spacing w:val="3"/>
          <w:sz w:val="24"/>
          <w:szCs w:val="24"/>
          <w:lang w:eastAsia="pl-PL"/>
        </w:rPr>
        <w:t xml:space="preserve"> Drive. </w:t>
      </w:r>
      <w:r w:rsidRPr="00D03C79">
        <w:rPr>
          <w:rFonts w:ascii="Arial" w:eastAsia="Times New Roman" w:hAnsi="Arial" w:cs="Arial"/>
          <w:b/>
          <w:bCs/>
          <w:color w:val="000000"/>
          <w:spacing w:val="3"/>
          <w:sz w:val="24"/>
          <w:szCs w:val="24"/>
          <w:bdr w:val="none" w:sz="0" w:space="0" w:color="auto" w:frame="1"/>
          <w:lang w:eastAsia="pl-PL"/>
        </w:rPr>
        <w:t>Warunkiem otrzymania nagrody jest obecność na ceremonii zamknięcia turnieju połączonej z wręczeniem nagród. </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W przypadku rozgrywania konkurs Hole in One zostanie on rozegrany w miejscu i czasie wskazanym przez organizatora w trakcie trwania zawodów:</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w konkursie mogą startować tylko osoby, które posiadają status amatora</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maksymalna ilość uczestników konkursu Hole In One wynosi 100  osób</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w konkursie liczy się tylko jedno, pierwsze uderzenie zawodnika z </w:t>
      </w:r>
      <w:proofErr w:type="spellStart"/>
      <w:r w:rsidRPr="00D03C79">
        <w:rPr>
          <w:rFonts w:ascii="Arial" w:eastAsia="Times New Roman" w:hAnsi="Arial" w:cs="Arial"/>
          <w:color w:val="000000"/>
          <w:spacing w:val="4"/>
          <w:sz w:val="24"/>
          <w:szCs w:val="24"/>
          <w:lang w:eastAsia="pl-PL"/>
        </w:rPr>
        <w:t>tee</w:t>
      </w:r>
      <w:proofErr w:type="spellEnd"/>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konkurs odbywać się będzie z wyznaczonych </w:t>
      </w:r>
      <w:proofErr w:type="spellStart"/>
      <w:r w:rsidRPr="00D03C79">
        <w:rPr>
          <w:rFonts w:ascii="Arial" w:eastAsia="Times New Roman" w:hAnsi="Arial" w:cs="Arial"/>
          <w:color w:val="000000"/>
          <w:spacing w:val="4"/>
          <w:sz w:val="24"/>
          <w:szCs w:val="24"/>
          <w:lang w:eastAsia="pl-PL"/>
        </w:rPr>
        <w:t>tee</w:t>
      </w:r>
      <w:proofErr w:type="spellEnd"/>
      <w:r w:rsidRPr="00D03C79">
        <w:rPr>
          <w:rFonts w:ascii="Arial" w:eastAsia="Times New Roman" w:hAnsi="Arial" w:cs="Arial"/>
          <w:color w:val="000000"/>
          <w:spacing w:val="4"/>
          <w:sz w:val="24"/>
          <w:szCs w:val="24"/>
          <w:lang w:eastAsia="pl-PL"/>
        </w:rPr>
        <w:t xml:space="preserve"> o czym zawodnicy będą informowani każdorazowo przed turniejem</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uderzenia zawodników mogą być nagrywane</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 przypadku gdy żadna piłka nie wpadnie do dołka jednym uderzeniem, konkurs uznaje się za nierozstrzygnięty</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 przypadku gdy jeden z zawodników trafi do dołka za pierwszym uderzeniem, to konkurs zostaje rozstrzygnięty i zakończony, a kolejni zawodnicy nie biorą w nim udziału</w:t>
      </w:r>
    </w:p>
    <w:p w:rsidR="00D03C79" w:rsidRPr="00D03C79" w:rsidRDefault="00D03C79" w:rsidP="00D03C79">
      <w:pPr>
        <w:numPr>
          <w:ilvl w:val="0"/>
          <w:numId w:val="14"/>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dla zwycięzcy, którym jest pierwsza osoba, która jednym uderzeniem trafi do wyznaczonego, w ramach niniejszego konkursu Hole In One, przeznaczona jest nagroda rzeczowa.  Podatek dochodowy od wygranej obciąża zwycięzcę na podstawie art. 30 ust. 1 pkt 2 oraz art. 41 ust. 4 i ust. 7 pkt 1 ustawy o podatku dochodowym od osób fizycznych.</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14. Transport</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Gracze w turniejach eliminacyjnych oraz turnieju finałowym mogą korzystać ze środków transportu. Organizator nie ma wpływu na liczbę środków transportu na polu golfowym.</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 xml:space="preserve">15. </w:t>
      </w:r>
      <w:proofErr w:type="spellStart"/>
      <w:r w:rsidRPr="00D03C79">
        <w:rPr>
          <w:rFonts w:ascii="inherit" w:eastAsia="Times New Roman" w:hAnsi="inherit" w:cs="Arial"/>
          <w:b/>
          <w:bCs/>
          <w:color w:val="000000"/>
          <w:sz w:val="29"/>
          <w:szCs w:val="29"/>
          <w:lang w:eastAsia="pl-PL"/>
        </w:rPr>
        <w:t>Tee</w:t>
      </w:r>
      <w:proofErr w:type="spellEnd"/>
      <w:r w:rsidRPr="00D03C79">
        <w:rPr>
          <w:rFonts w:ascii="inherit" w:eastAsia="Times New Roman" w:hAnsi="inherit" w:cs="Arial"/>
          <w:b/>
          <w:bCs/>
          <w:color w:val="000000"/>
          <w:sz w:val="29"/>
          <w:szCs w:val="29"/>
          <w:lang w:eastAsia="pl-PL"/>
        </w:rPr>
        <w:t>, format turnieju</w:t>
      </w:r>
    </w:p>
    <w:p w:rsidR="00D03C79" w:rsidRPr="00D03C79" w:rsidRDefault="00D03C79" w:rsidP="00D03C79">
      <w:pPr>
        <w:numPr>
          <w:ilvl w:val="0"/>
          <w:numId w:val="15"/>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Turniej rozgrywany będzie w ciągu jednego dnia na 18 dołkach. Format gry –  </w:t>
      </w:r>
      <w:proofErr w:type="spellStart"/>
      <w:r w:rsidRPr="00D03C79">
        <w:rPr>
          <w:rFonts w:ascii="Arial" w:eastAsia="Times New Roman" w:hAnsi="Arial" w:cs="Arial"/>
          <w:color w:val="000000"/>
          <w:spacing w:val="4"/>
          <w:sz w:val="24"/>
          <w:szCs w:val="24"/>
          <w:lang w:eastAsia="pl-PL"/>
        </w:rPr>
        <w:t>stroke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play</w:t>
      </w:r>
      <w:proofErr w:type="spellEnd"/>
      <w:r w:rsidRPr="00D03C79">
        <w:rPr>
          <w:rFonts w:ascii="Arial" w:eastAsia="Times New Roman" w:hAnsi="Arial" w:cs="Arial"/>
          <w:color w:val="000000"/>
          <w:spacing w:val="4"/>
          <w:sz w:val="24"/>
          <w:szCs w:val="24"/>
          <w:lang w:eastAsia="pl-PL"/>
        </w:rPr>
        <w:t xml:space="preserve"> brutto,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numPr>
          <w:ilvl w:val="0"/>
          <w:numId w:val="15"/>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proofErr w:type="spellStart"/>
      <w:r w:rsidRPr="00D03C79">
        <w:rPr>
          <w:rFonts w:ascii="Arial" w:eastAsia="Times New Roman" w:hAnsi="Arial" w:cs="Arial"/>
          <w:color w:val="000000"/>
          <w:spacing w:val="4"/>
          <w:sz w:val="24"/>
          <w:szCs w:val="24"/>
          <w:lang w:eastAsia="pl-PL"/>
        </w:rPr>
        <w:t>Tee</w:t>
      </w:r>
      <w:proofErr w:type="spellEnd"/>
      <w:r w:rsidRPr="00D03C79">
        <w:rPr>
          <w:rFonts w:ascii="Arial" w:eastAsia="Times New Roman" w:hAnsi="Arial" w:cs="Arial"/>
          <w:color w:val="000000"/>
          <w:spacing w:val="4"/>
          <w:sz w:val="24"/>
          <w:szCs w:val="24"/>
          <w:lang w:eastAsia="pl-PL"/>
        </w:rPr>
        <w:t xml:space="preserve"> startowe: mężczyźni – żółte, kobiety – czerwone.</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16. Grupy handicapowe, klasyfikacja zawodników.</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W turniejach POLISH CLASSIC zawodnicy biorący udział będą klasyfikowani zgodnie z posiadanym HCP WHS w następujących grupach:</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Kobiety</w:t>
      </w:r>
    </w:p>
    <w:p w:rsidR="00D03C79" w:rsidRPr="00D03C79" w:rsidRDefault="00D03C79" w:rsidP="00D03C79">
      <w:pPr>
        <w:numPr>
          <w:ilvl w:val="0"/>
          <w:numId w:val="16"/>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Handicapowa do 18,0 –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numPr>
          <w:ilvl w:val="0"/>
          <w:numId w:val="16"/>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Handicapowa od 18,1 do 32,0 –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Mężczyźni</w:t>
      </w:r>
    </w:p>
    <w:p w:rsidR="00D03C79" w:rsidRPr="00D03C79" w:rsidRDefault="00D03C79" w:rsidP="00D03C79">
      <w:pPr>
        <w:numPr>
          <w:ilvl w:val="0"/>
          <w:numId w:val="17"/>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Mężczyzn – </w:t>
      </w:r>
      <w:proofErr w:type="spellStart"/>
      <w:r w:rsidRPr="00D03C79">
        <w:rPr>
          <w:rFonts w:ascii="Arial" w:eastAsia="Times New Roman" w:hAnsi="Arial" w:cs="Arial"/>
          <w:color w:val="000000"/>
          <w:spacing w:val="4"/>
          <w:sz w:val="24"/>
          <w:szCs w:val="24"/>
          <w:lang w:eastAsia="pl-PL"/>
        </w:rPr>
        <w:t>stroke</w:t>
      </w:r>
      <w:proofErr w:type="spellEnd"/>
      <w:r w:rsidRPr="00D03C79">
        <w:rPr>
          <w:rFonts w:ascii="Arial" w:eastAsia="Times New Roman" w:hAnsi="Arial" w:cs="Arial"/>
          <w:color w:val="000000"/>
          <w:spacing w:val="4"/>
          <w:sz w:val="24"/>
          <w:szCs w:val="24"/>
          <w:lang w:eastAsia="pl-PL"/>
        </w:rPr>
        <w:t xml:space="preserve"> </w:t>
      </w:r>
      <w:proofErr w:type="spellStart"/>
      <w:r w:rsidRPr="00D03C79">
        <w:rPr>
          <w:rFonts w:ascii="Arial" w:eastAsia="Times New Roman" w:hAnsi="Arial" w:cs="Arial"/>
          <w:color w:val="000000"/>
          <w:spacing w:val="4"/>
          <w:sz w:val="24"/>
          <w:szCs w:val="24"/>
          <w:lang w:eastAsia="pl-PL"/>
        </w:rPr>
        <w:t>play</w:t>
      </w:r>
      <w:proofErr w:type="spellEnd"/>
      <w:r w:rsidRPr="00D03C79">
        <w:rPr>
          <w:rFonts w:ascii="Arial" w:eastAsia="Times New Roman" w:hAnsi="Arial" w:cs="Arial"/>
          <w:color w:val="000000"/>
          <w:spacing w:val="4"/>
          <w:sz w:val="24"/>
          <w:szCs w:val="24"/>
          <w:lang w:eastAsia="pl-PL"/>
        </w:rPr>
        <w:t xml:space="preserve"> brutto</w:t>
      </w:r>
    </w:p>
    <w:p w:rsidR="00D03C79" w:rsidRPr="00D03C79" w:rsidRDefault="00D03C79" w:rsidP="00D03C79">
      <w:pPr>
        <w:numPr>
          <w:ilvl w:val="0"/>
          <w:numId w:val="17"/>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Handicapowa do 12,0 –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numPr>
          <w:ilvl w:val="0"/>
          <w:numId w:val="17"/>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Handicapowa od 12,1 do 20,0 –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numPr>
          <w:ilvl w:val="0"/>
          <w:numId w:val="17"/>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 xml:space="preserve">Grupa Handicapowa od 20,1 do 32,0 – </w:t>
      </w:r>
      <w:proofErr w:type="spellStart"/>
      <w:r w:rsidRPr="00D03C79">
        <w:rPr>
          <w:rFonts w:ascii="Arial" w:eastAsia="Times New Roman" w:hAnsi="Arial" w:cs="Arial"/>
          <w:color w:val="000000"/>
          <w:spacing w:val="4"/>
          <w:sz w:val="24"/>
          <w:szCs w:val="24"/>
          <w:lang w:eastAsia="pl-PL"/>
        </w:rPr>
        <w:t>stableford</w:t>
      </w:r>
      <w:proofErr w:type="spellEnd"/>
      <w:r w:rsidRPr="00D03C79">
        <w:rPr>
          <w:rFonts w:ascii="Arial" w:eastAsia="Times New Roman" w:hAnsi="Arial" w:cs="Arial"/>
          <w:color w:val="000000"/>
          <w:spacing w:val="4"/>
          <w:sz w:val="24"/>
          <w:szCs w:val="24"/>
          <w:lang w:eastAsia="pl-PL"/>
        </w:rPr>
        <w:t xml:space="preserve"> netto</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t>Za zgodą Komitetu Turnieju zawodnicy z HCP WHS 32,1 i wyższym mogą brać udział w turniejach POLISH CLASSIC, ale będą grać z handicapu GRY dla HCP WHS 32.</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 xml:space="preserve">17. Zmiany w Regulaminach Zawodów </w:t>
      </w:r>
      <w:proofErr w:type="spellStart"/>
      <w:r w:rsidRPr="00D03C79">
        <w:rPr>
          <w:rFonts w:ascii="inherit" w:eastAsia="Times New Roman" w:hAnsi="inherit" w:cs="Arial"/>
          <w:b/>
          <w:bCs/>
          <w:color w:val="000000"/>
          <w:sz w:val="29"/>
          <w:szCs w:val="29"/>
          <w:lang w:eastAsia="pl-PL"/>
        </w:rPr>
        <w:t>Polish</w:t>
      </w:r>
      <w:proofErr w:type="spellEnd"/>
      <w:r w:rsidRPr="00D03C79">
        <w:rPr>
          <w:rFonts w:ascii="inherit" w:eastAsia="Times New Roman" w:hAnsi="inherit" w:cs="Arial"/>
          <w:b/>
          <w:bCs/>
          <w:color w:val="000000"/>
          <w:sz w:val="29"/>
          <w:szCs w:val="29"/>
          <w:lang w:eastAsia="pl-PL"/>
        </w:rPr>
        <w:t xml:space="preserve"> Classic.</w:t>
      </w:r>
    </w:p>
    <w:p w:rsidR="00D03C79" w:rsidRPr="00D03C79" w:rsidRDefault="00D03C79" w:rsidP="00D03C79">
      <w:pPr>
        <w:shd w:val="clear" w:color="auto" w:fill="FFFFFF"/>
        <w:spacing w:after="0" w:line="240" w:lineRule="auto"/>
        <w:jc w:val="both"/>
        <w:textAlignment w:val="baseline"/>
        <w:rPr>
          <w:rFonts w:ascii="Arial" w:eastAsia="Times New Roman" w:hAnsi="Arial" w:cs="Arial"/>
          <w:color w:val="000000"/>
          <w:spacing w:val="3"/>
          <w:sz w:val="24"/>
          <w:szCs w:val="24"/>
          <w:lang w:eastAsia="pl-PL"/>
        </w:rPr>
      </w:pPr>
      <w:r w:rsidRPr="00D03C79">
        <w:rPr>
          <w:rFonts w:ascii="Arial" w:eastAsia="Times New Roman" w:hAnsi="Arial" w:cs="Arial"/>
          <w:color w:val="000000"/>
          <w:spacing w:val="3"/>
          <w:sz w:val="24"/>
          <w:szCs w:val="24"/>
          <w:lang w:eastAsia="pl-PL"/>
        </w:rPr>
        <w:lastRenderedPageBreak/>
        <w:t>Komitet Turnieju zastrzega sobie prawo do zmiany Regulaminu Zawodów Turnieju POLISH CLASSIC przed rozpoczęciem turnieju. Informacja o takiej zmianie zostanie przekazana do publicznej wiadomości na stronie internetowej www.polishclassic.pl w najkrótszym możliwym terminie. Zmiany regulaminu podjęte tuż przed rozpoczęciem turnieju będą publikowane w Biurze Zawodów.</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18. Postanowienia dodatkowe</w:t>
      </w:r>
    </w:p>
    <w:p w:rsidR="00D03C79" w:rsidRPr="00D03C79" w:rsidRDefault="00D03C79" w:rsidP="00D03C79">
      <w:pPr>
        <w:numPr>
          <w:ilvl w:val="0"/>
          <w:numId w:val="18"/>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Każdy uczestnik Turnieju wyraża zgodę na bezpłatne użycie wizerunku w materiałach filmowych, zdjęciowych i audiowizualnych przygotowanych przez organizatora Turnieju lub przez upoważniony przez organizatora Turnieju podmiot.</w:t>
      </w:r>
    </w:p>
    <w:p w:rsidR="00D03C79" w:rsidRPr="00D03C79" w:rsidRDefault="00D03C79" w:rsidP="00D03C79">
      <w:pPr>
        <w:numPr>
          <w:ilvl w:val="0"/>
          <w:numId w:val="18"/>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Zgoda na bezpłatne użycie wizerunku uczestnika Turnieju obejmuje wielokrotne korzystanie z wizerunku uczestnika Turnieju w celach promocyjnych, marketingowych, reklamowych oraz wydawniczych.</w:t>
      </w:r>
    </w:p>
    <w:p w:rsidR="00D03C79" w:rsidRPr="00D03C79" w:rsidRDefault="00D03C79" w:rsidP="00D03C79">
      <w:pPr>
        <w:numPr>
          <w:ilvl w:val="0"/>
          <w:numId w:val="18"/>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Organizator Turnieju ma prawo nieodpłatnie wykorzystywać wizerunek uczestnika Turnieju w przygotowywanych przez Organizatora Turnieju publikacjach, ilustracjach, prasie, książkach, ulotkach, reklamach oraz ma prawo nieodpłatnie wykorzystywać wizerunek uczestnika Turnieju w Internecie.</w:t>
      </w:r>
    </w:p>
    <w:p w:rsidR="00D03C79" w:rsidRPr="00D03C79" w:rsidRDefault="00D03C79" w:rsidP="00D03C79">
      <w:pPr>
        <w:shd w:val="clear" w:color="auto" w:fill="FFFFFF"/>
        <w:spacing w:before="100" w:beforeAutospacing="1" w:after="100" w:afterAutospacing="1" w:line="240" w:lineRule="auto"/>
        <w:jc w:val="both"/>
        <w:textAlignment w:val="baseline"/>
        <w:outlineLvl w:val="3"/>
        <w:rPr>
          <w:rFonts w:ascii="inherit" w:eastAsia="Times New Roman" w:hAnsi="inherit" w:cs="Arial"/>
          <w:b/>
          <w:bCs/>
          <w:color w:val="000000"/>
          <w:sz w:val="29"/>
          <w:szCs w:val="29"/>
          <w:lang w:eastAsia="pl-PL"/>
        </w:rPr>
      </w:pPr>
      <w:r w:rsidRPr="00D03C79">
        <w:rPr>
          <w:rFonts w:ascii="inherit" w:eastAsia="Times New Roman" w:hAnsi="inherit" w:cs="Arial"/>
          <w:b/>
          <w:bCs/>
          <w:color w:val="000000"/>
          <w:sz w:val="29"/>
          <w:szCs w:val="29"/>
          <w:lang w:eastAsia="pl-PL"/>
        </w:rPr>
        <w:t>19. Postanowienia końcowe</w:t>
      </w:r>
    </w:p>
    <w:p w:rsidR="00D03C79" w:rsidRPr="00D03C79" w:rsidRDefault="00D03C79" w:rsidP="00D03C79">
      <w:pPr>
        <w:numPr>
          <w:ilvl w:val="0"/>
          <w:numId w:val="19"/>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Decyzje Komitetu Turnieju w zakresie interpretacji Regulaminu Turnieju POLISHCLASSIC oraz Regulaminów Zawodów są ostateczne i nie przysługuje od nich tryb odwoławczy.</w:t>
      </w:r>
    </w:p>
    <w:p w:rsidR="00D03C79" w:rsidRPr="00D03C79" w:rsidRDefault="00D03C79" w:rsidP="00D03C79">
      <w:pPr>
        <w:numPr>
          <w:ilvl w:val="0"/>
          <w:numId w:val="19"/>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Wyznaczony zostanie skład obsady sędziowskiej poszczególnych turniejów w tym Sędziego Głównego Turnieju, którego decyzje w zakresie stosowania Reguł gry w golfa są ostateczne.</w:t>
      </w:r>
    </w:p>
    <w:p w:rsidR="00D03C79" w:rsidRPr="00D03C79" w:rsidRDefault="00D03C79" w:rsidP="00D03C79">
      <w:pPr>
        <w:numPr>
          <w:ilvl w:val="0"/>
          <w:numId w:val="19"/>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t>Wszelkie uwagi uczestników Turnieju POLISH CLASSIC dotyczące stanu pola, organizacji turnieju lub innych spraw z tym związanych powinny być zgłaszane na piśmie</w:t>
      </w:r>
      <w:r w:rsidRPr="00D03C79">
        <w:rPr>
          <w:rFonts w:ascii="Arial" w:eastAsia="Times New Roman" w:hAnsi="Arial" w:cs="Arial"/>
          <w:b/>
          <w:bCs/>
          <w:color w:val="000000"/>
          <w:spacing w:val="4"/>
          <w:sz w:val="24"/>
          <w:szCs w:val="24"/>
          <w:bdr w:val="none" w:sz="0" w:space="0" w:color="auto" w:frame="1"/>
          <w:lang w:eastAsia="pl-PL"/>
        </w:rPr>
        <w:t> </w:t>
      </w:r>
      <w:r w:rsidRPr="00D03C79">
        <w:rPr>
          <w:rFonts w:ascii="Arial" w:eastAsia="Times New Roman" w:hAnsi="Arial" w:cs="Arial"/>
          <w:color w:val="000000"/>
          <w:spacing w:val="4"/>
          <w:sz w:val="24"/>
          <w:szCs w:val="24"/>
          <w:lang w:eastAsia="pl-PL"/>
        </w:rPr>
        <w:t>do Komitetu Turnieju.</w:t>
      </w:r>
    </w:p>
    <w:p w:rsidR="00D03C79" w:rsidRPr="00D03C79" w:rsidRDefault="00D03C79" w:rsidP="00D03C79">
      <w:pPr>
        <w:numPr>
          <w:ilvl w:val="0"/>
          <w:numId w:val="19"/>
        </w:numPr>
        <w:shd w:val="clear" w:color="auto" w:fill="FFFFFF"/>
        <w:spacing w:after="0" w:line="480" w:lineRule="auto"/>
        <w:ind w:left="225" w:right="225"/>
        <w:jc w:val="both"/>
        <w:textAlignment w:val="baseline"/>
        <w:rPr>
          <w:rFonts w:ascii="Arial" w:eastAsia="Times New Roman" w:hAnsi="Arial" w:cs="Arial"/>
          <w:color w:val="000000"/>
          <w:spacing w:val="4"/>
          <w:sz w:val="24"/>
          <w:szCs w:val="24"/>
          <w:lang w:eastAsia="pl-PL"/>
        </w:rPr>
      </w:pPr>
      <w:r w:rsidRPr="00D03C79">
        <w:rPr>
          <w:rFonts w:ascii="Arial" w:eastAsia="Times New Roman" w:hAnsi="Arial" w:cs="Arial"/>
          <w:color w:val="000000"/>
          <w:spacing w:val="4"/>
          <w:sz w:val="24"/>
          <w:szCs w:val="24"/>
          <w:lang w:eastAsia="pl-PL"/>
        </w:rPr>
        <w:lastRenderedPageBreak/>
        <w:t>Rejestracja na turniej POLISH CLASSIC oznacza, że gracz zapoznał się z Regulaminem Turnieju POLISH CLASSIC i akceptuje jego postanowienia.</w:t>
      </w:r>
    </w:p>
    <w:p w:rsidR="009923F4" w:rsidRDefault="009923F4"/>
    <w:sectPr w:rsidR="0099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3AC"/>
    <w:multiLevelType w:val="multilevel"/>
    <w:tmpl w:val="77D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A752D"/>
    <w:multiLevelType w:val="multilevel"/>
    <w:tmpl w:val="181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794F"/>
    <w:multiLevelType w:val="multilevel"/>
    <w:tmpl w:val="541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24B38"/>
    <w:multiLevelType w:val="multilevel"/>
    <w:tmpl w:val="E18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34E1E"/>
    <w:multiLevelType w:val="multilevel"/>
    <w:tmpl w:val="2334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B2BD5"/>
    <w:multiLevelType w:val="multilevel"/>
    <w:tmpl w:val="65A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32545"/>
    <w:multiLevelType w:val="multilevel"/>
    <w:tmpl w:val="17C8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F5FEE"/>
    <w:multiLevelType w:val="multilevel"/>
    <w:tmpl w:val="066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56588"/>
    <w:multiLevelType w:val="multilevel"/>
    <w:tmpl w:val="BAE6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E36A3"/>
    <w:multiLevelType w:val="multilevel"/>
    <w:tmpl w:val="B2A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00874"/>
    <w:multiLevelType w:val="multilevel"/>
    <w:tmpl w:val="FDF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743FD"/>
    <w:multiLevelType w:val="multilevel"/>
    <w:tmpl w:val="1E58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D4E41"/>
    <w:multiLevelType w:val="multilevel"/>
    <w:tmpl w:val="A66A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B5C60"/>
    <w:multiLevelType w:val="multilevel"/>
    <w:tmpl w:val="41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34890"/>
    <w:multiLevelType w:val="multilevel"/>
    <w:tmpl w:val="203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37C8B"/>
    <w:multiLevelType w:val="multilevel"/>
    <w:tmpl w:val="86F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C6EDA"/>
    <w:multiLevelType w:val="multilevel"/>
    <w:tmpl w:val="E4B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74FBF"/>
    <w:multiLevelType w:val="multilevel"/>
    <w:tmpl w:val="36E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E6173"/>
    <w:multiLevelType w:val="multilevel"/>
    <w:tmpl w:val="A604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6"/>
  </w:num>
  <w:num w:numId="4">
    <w:abstractNumId w:val="13"/>
  </w:num>
  <w:num w:numId="5">
    <w:abstractNumId w:val="12"/>
  </w:num>
  <w:num w:numId="6">
    <w:abstractNumId w:val="2"/>
  </w:num>
  <w:num w:numId="7">
    <w:abstractNumId w:val="6"/>
  </w:num>
  <w:num w:numId="8">
    <w:abstractNumId w:val="15"/>
  </w:num>
  <w:num w:numId="9">
    <w:abstractNumId w:val="9"/>
  </w:num>
  <w:num w:numId="10">
    <w:abstractNumId w:val="17"/>
  </w:num>
  <w:num w:numId="11">
    <w:abstractNumId w:val="5"/>
  </w:num>
  <w:num w:numId="12">
    <w:abstractNumId w:val="10"/>
  </w:num>
  <w:num w:numId="13">
    <w:abstractNumId w:val="11"/>
  </w:num>
  <w:num w:numId="14">
    <w:abstractNumId w:val="3"/>
  </w:num>
  <w:num w:numId="15">
    <w:abstractNumId w:val="8"/>
  </w:num>
  <w:num w:numId="16">
    <w:abstractNumId w:val="18"/>
  </w:num>
  <w:num w:numId="17">
    <w:abstractNumId w:val="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9"/>
    <w:rsid w:val="009923F4"/>
    <w:rsid w:val="00D03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3476"/>
  <w15:chartTrackingRefBased/>
  <w15:docId w15:val="{8947544A-EE61-46D5-8C3A-1903BDA7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03C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D03C7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03C7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D03C7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03C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03C79"/>
    <w:rPr>
      <w:i/>
      <w:iCs/>
    </w:rPr>
  </w:style>
  <w:style w:type="character" w:customStyle="1" w:styleId="apple-converted-space">
    <w:name w:val="apple-converted-space"/>
    <w:basedOn w:val="Domylnaczcionkaakapitu"/>
    <w:rsid w:val="00D03C79"/>
  </w:style>
  <w:style w:type="character" w:styleId="Pogrubienie">
    <w:name w:val="Strong"/>
    <w:basedOn w:val="Domylnaczcionkaakapitu"/>
    <w:uiPriority w:val="22"/>
    <w:qFormat/>
    <w:rsid w:val="00D0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7494">
      <w:bodyDiv w:val="1"/>
      <w:marLeft w:val="0"/>
      <w:marRight w:val="0"/>
      <w:marTop w:val="0"/>
      <w:marBottom w:val="0"/>
      <w:divBdr>
        <w:top w:val="none" w:sz="0" w:space="0" w:color="auto"/>
        <w:left w:val="none" w:sz="0" w:space="0" w:color="auto"/>
        <w:bottom w:val="none" w:sz="0" w:space="0" w:color="auto"/>
        <w:right w:val="none" w:sz="0" w:space="0" w:color="auto"/>
      </w:divBdr>
      <w:divsChild>
        <w:div w:id="1643539557">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2434</Words>
  <Characters>14605</Characters>
  <Application>Microsoft Office Word</Application>
  <DocSecurity>0</DocSecurity>
  <Lines>121</Lines>
  <Paragraphs>34</Paragraphs>
  <ScaleCrop>false</ScaleCrop>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2022-05-14T09:35:00Z</dcterms:created>
  <dcterms:modified xsi:type="dcterms:W3CDTF">2022-05-14T09:36:00Z</dcterms:modified>
</cp:coreProperties>
</file>